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bookmarkStart w:id="0" w:name="_GoBack"/>
      <w:bookmarkEnd w:id="0"/>
      <w:r w:rsidRPr="00F70CD4">
        <w:rPr>
          <w:bCs/>
          <w:sz w:val="30"/>
          <w:szCs w:val="30"/>
        </w:rPr>
        <w:t>ОБЩИЙ МАТЕРИАЛ</w:t>
      </w:r>
    </w:p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:rsidR="000C45A2" w:rsidRPr="00F70CD4" w:rsidRDefault="000C45A2" w:rsidP="000C45A2">
      <w:pPr>
        <w:jc w:val="center"/>
        <w:rPr>
          <w:sz w:val="30"/>
          <w:szCs w:val="30"/>
        </w:rPr>
      </w:pPr>
    </w:p>
    <w:p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>соглашения, касавшиеся разделов Речи Посполитой.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Однако польские правители находились в иллюзиях Польши «от можа до можа».</w:t>
      </w:r>
      <w:r w:rsidR="00DA11AE" w:rsidRPr="00F70CD4">
        <w:rPr>
          <w:sz w:val="30"/>
          <w:szCs w:val="30"/>
        </w:rPr>
        <w:t xml:space="preserve"> </w:t>
      </w:r>
    </w:p>
    <w:p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>Рижского мирного 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межвоенный период осуществлялась под лозунгом «Польша – государство одного народа».</w:t>
      </w:r>
    </w:p>
    <w:p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r w:rsidRPr="00F70CD4">
        <w:rPr>
          <w:rStyle w:val="longtext"/>
          <w:b/>
          <w:sz w:val="30"/>
          <w:szCs w:val="30"/>
        </w:rPr>
        <w:t>антибелорусским</w:t>
      </w:r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Министр иностранных дел Польши Ю.Бек</w:t>
      </w:r>
    </w:p>
    <w:p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</w:p>
    <w:p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«кресы в</w:t>
      </w:r>
      <w:r w:rsidR="00941503" w:rsidRPr="00F70CD4">
        <w:rPr>
          <w:bCs/>
          <w:sz w:val="30"/>
          <w:szCs w:val="30"/>
        </w:rPr>
        <w:t>сходни»,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«осадников»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 xml:space="preserve">в </w:t>
      </w:r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>наиболее интенсивными вооруженные выступления были на Белосточчине и Гродненщине.</w:t>
      </w:r>
    </w:p>
    <w:p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r w:rsidRPr="00F70CD4">
        <w:rPr>
          <w:bCs/>
          <w:sz w:val="30"/>
          <w:szCs w:val="30"/>
          <w:shd w:val="clear" w:color="auto" w:fill="FFFFFF"/>
        </w:rPr>
        <w:t xml:space="preserve">Бронисла́ва </w:t>
      </w:r>
      <w:r w:rsidR="00C73B1E" w:rsidRPr="00F70CD4">
        <w:rPr>
          <w:sz w:val="30"/>
          <w:szCs w:val="30"/>
        </w:rPr>
        <w:t>Перацкого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lastRenderedPageBreak/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зе-Картузской</w:t>
      </w:r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Березе-Картузской</w:t>
      </w:r>
      <w:r w:rsidRPr="00F70CD4">
        <w:rPr>
          <w:sz w:val="30"/>
          <w:szCs w:val="30"/>
          <w:u w:val="single"/>
        </w:rPr>
        <w:t xml:space="preserve"> </w:t>
      </w:r>
    </w:p>
    <w:p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«Тростенцу»  и другим лагерям смерти. </w:t>
      </w:r>
    </w:p>
    <w:p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r w:rsidR="00797E79" w:rsidRPr="00F70CD4">
        <w:rPr>
          <w:b/>
          <w:sz w:val="30"/>
          <w:szCs w:val="30"/>
        </w:rPr>
        <w:t xml:space="preserve"> звацца»</w:t>
      </w:r>
      <w:r w:rsidR="00797E79" w:rsidRPr="00F70CD4">
        <w:rPr>
          <w:sz w:val="30"/>
          <w:szCs w:val="30"/>
        </w:rPr>
        <w:t>.</w:t>
      </w:r>
    </w:p>
    <w:p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</w:t>
      </w:r>
      <w:r w:rsidRPr="00F70CD4">
        <w:rPr>
          <w:sz w:val="30"/>
          <w:szCs w:val="30"/>
        </w:rPr>
        <w:lastRenderedPageBreak/>
        <w:t xml:space="preserve">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 область.</w:t>
      </w:r>
    </w:p>
    <w:p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«Вайс»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западнобелорусскую деревню. Начался также активный процесс белорусизации системы народного образования и государственных учреждений.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>Армии Крайовой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«аковцев»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Один пример. Командир Столбцовского отряда </w:t>
      </w:r>
      <w:r w:rsidR="00F73350" w:rsidRPr="00F70CD4">
        <w:rPr>
          <w:sz w:val="30"/>
          <w:szCs w:val="30"/>
        </w:rPr>
        <w:t>Армии Крайовой</w:t>
      </w:r>
      <w:r w:rsidRPr="00F70CD4">
        <w:rPr>
          <w:sz w:val="30"/>
          <w:szCs w:val="30"/>
        </w:rPr>
        <w:t>, капитан Пильх (позывной «Гура»)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>арательные акции Армии Крайовой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>б актах терроризма против белорусов, совершённых командирами и боевиками Армии Крайовой и пост</w:t>
      </w:r>
      <w:r w:rsidRPr="00F70CD4">
        <w:rPr>
          <w:b/>
          <w:sz w:val="30"/>
          <w:szCs w:val="30"/>
        </w:rPr>
        <w:t>-</w:t>
      </w:r>
      <w:r w:rsidR="00BD2CF5" w:rsidRPr="00F70CD4">
        <w:rPr>
          <w:b/>
          <w:sz w:val="30"/>
          <w:szCs w:val="30"/>
        </w:rPr>
        <w:t xml:space="preserve">аковского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lastRenderedPageBreak/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lastRenderedPageBreak/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беларусы!». </w:t>
      </w:r>
    </w:p>
    <w:p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>на патриотическом форуме «Мы – беларусы!» 17 сентября 2023 г.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М.Осипов, И.Марзалюк.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Наш счет к Речи Посполитой. Польские власти относились к западно-белорусским землям как к своей колонии // газета «СБ. Беларусь сегодня». – 9 сентября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По закону и воле народа. Как проходило включение западнобелорусских земель в состав БССР и чем знаменательна дата 14 ноября) // газета «Беларусь сегодня». – 11 ноября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А.Муковозчик. День народного единства, тезисы для размышлений // газета «СБ. Беларусь сегодня». – 15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Е.Соколова.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2"/>
      <w:headerReference w:type="default" r:id="rId3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BC0" w:rsidRDefault="00654BC0">
      <w:r>
        <w:separator/>
      </w:r>
    </w:p>
  </w:endnote>
  <w:endnote w:type="continuationSeparator" w:id="0">
    <w:p w:rsidR="00654BC0" w:rsidRDefault="00654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BC0" w:rsidRDefault="00654BC0">
      <w:r>
        <w:separator/>
      </w:r>
    </w:p>
  </w:footnote>
  <w:footnote w:type="continuationSeparator" w:id="0">
    <w:p w:rsidR="00654BC0" w:rsidRDefault="00654B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0970EF">
      <w:rPr>
        <w:rStyle w:val="a7"/>
        <w:noProof/>
        <w:sz w:val="30"/>
        <w:szCs w:val="30"/>
      </w:rPr>
      <w:t>4</w:t>
    </w:r>
    <w:r w:rsidRPr="00B36D88">
      <w:rPr>
        <w:rStyle w:val="a7"/>
        <w:sz w:val="30"/>
        <w:szCs w:val="30"/>
      </w:rPr>
      <w:fldChar w:fldCharType="end"/>
    </w:r>
  </w:p>
  <w:p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970EF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AE037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B534A-70CA-4EA4-A7EF-6F675AC0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2577</Words>
  <Characters>17571</Characters>
  <Application>Microsoft Office Word</Application>
  <DocSecurity>0</DocSecurity>
  <Lines>146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creator>gordeychik</dc:creator>
  <dc:description>Открыт: 		05.09.2024 в 09:14:22 18 Свиридов</dc:description>
  <cp:lastModifiedBy>207-3</cp:lastModifiedBy>
  <cp:revision>2</cp:revision>
  <cp:lastPrinted>2024-08-05T07:28:00Z</cp:lastPrinted>
  <dcterms:created xsi:type="dcterms:W3CDTF">2024-09-09T06:37:00Z</dcterms:created>
  <dcterms:modified xsi:type="dcterms:W3CDTF">2024-09-09T06:37:00Z</dcterms:modified>
</cp:coreProperties>
</file>