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D40" w:rsidRDefault="009B7D40">
      <w:pPr>
        <w:spacing w:after="0" w:line="240" w:lineRule="auto"/>
        <w:jc w:val="both"/>
      </w:pPr>
      <w:bookmarkStart w:id="0" w:name="_GoBack"/>
      <w:bookmarkEnd w:id="0"/>
    </w:p>
    <w:p w:rsidR="009B7D40" w:rsidRDefault="009B7D40">
      <w:pPr>
        <w:spacing w:after="0" w:line="240" w:lineRule="auto"/>
        <w:jc w:val="both"/>
      </w:pPr>
    </w:p>
    <w:p w:rsidR="009B7D40" w:rsidRDefault="00923E9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ИЗВЕЩЕНИЕ</w:t>
      </w:r>
    </w:p>
    <w:p w:rsidR="009B7D40" w:rsidRDefault="009B7D40">
      <w:pPr>
        <w:spacing w:after="0" w:line="240" w:lineRule="auto"/>
        <w:jc w:val="both"/>
      </w:pPr>
    </w:p>
    <w:p w:rsidR="009B7D40" w:rsidRDefault="00923E9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 xml:space="preserve">о проведении открытых электронных торгов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по продаже</w:t>
      </w:r>
      <w:r>
        <w:rPr>
          <w:rFonts w:ascii="Times New Roman" w:eastAsia="Times New Roman" w:hAnsi="Times New Roman" w:cs="Times New Roman"/>
          <w:sz w:val="24"/>
        </w:rPr>
        <w:t xml:space="preserve"> имущества, находящегося в коммунальной собственности.</w:t>
      </w:r>
    </w:p>
    <w:p w:rsidR="009B7D40" w:rsidRDefault="00923E9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Организатор: </w:t>
      </w:r>
      <w:r>
        <w:rPr>
          <w:rFonts w:ascii="Times New Roman" w:eastAsia="Times New Roman" w:hAnsi="Times New Roman" w:cs="Times New Roman"/>
          <w:sz w:val="24"/>
        </w:rPr>
        <w:t>2950, Комитет государственного имущества Гродненского областного исполнительного комитета, УНП: 500044549, адрес: Гродненская обл., г. Гродно, ул. 17 Сентября, 39, телефон: 8(0152) 62 39 32, 62 39 31, 62 39 23, 62 39 24</w:t>
      </w:r>
    </w:p>
    <w:p w:rsidR="009B7D40" w:rsidRDefault="00923E9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 xml:space="preserve">Электронные торги состоятся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19.02.2025</w:t>
      </w:r>
      <w:r>
        <w:rPr>
          <w:rFonts w:ascii="Times New Roman" w:eastAsia="Times New Roman" w:hAnsi="Times New Roman" w:cs="Times New Roman"/>
          <w:sz w:val="24"/>
        </w:rPr>
        <w:t xml:space="preserve"> на площадке </w:t>
      </w:r>
      <w:r>
        <w:rPr>
          <w:rFonts w:ascii="Times New Roman" w:eastAsia="Times New Roman" w:hAnsi="Times New Roman" w:cs="Times New Roman"/>
          <w:sz w:val="24"/>
          <w:u w:val="single"/>
        </w:rPr>
        <w:t>Открытое акционерное общество "Белорусская универсальная товарная биржа"</w:t>
      </w:r>
      <w:r>
        <w:rPr>
          <w:rFonts w:ascii="Times New Roman" w:eastAsia="Times New Roman" w:hAnsi="Times New Roman" w:cs="Times New Roman"/>
          <w:sz w:val="24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u w:val="single"/>
        </w:rPr>
        <w:t>www.et.butb.by</w:t>
      </w:r>
    </w:p>
    <w:p w:rsidR="009B7D40" w:rsidRDefault="00923E9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 xml:space="preserve">Заявления на участие в электронных торгах с прилагаемыми документами принимаются в рабочие дни с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09:00</w:t>
      </w:r>
      <w:r>
        <w:rPr>
          <w:rFonts w:ascii="Times New Roman" w:eastAsia="Times New Roman" w:hAnsi="Times New Roman" w:cs="Times New Roman"/>
          <w:sz w:val="24"/>
        </w:rPr>
        <w:t xml:space="preserve"> до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15:00</w:t>
      </w:r>
    </w:p>
    <w:p w:rsidR="009B7D40" w:rsidRDefault="00923E9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 xml:space="preserve">Крайний срок приема заявлений: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14.02.2025</w:t>
      </w:r>
      <w:r>
        <w:rPr>
          <w:rFonts w:ascii="Times New Roman" w:eastAsia="Times New Roman" w:hAnsi="Times New Roman" w:cs="Times New Roman"/>
          <w:sz w:val="24"/>
        </w:rPr>
        <w:t xml:space="preserve"> до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15:00</w:t>
      </w:r>
    </w:p>
    <w:p w:rsidR="009B7D40" w:rsidRDefault="00923E9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ЛОТ #56579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br/>
      </w:r>
    </w:p>
    <w:p w:rsidR="009B7D40" w:rsidRDefault="00923E9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Наименование предмета аукциона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Капитальное строение с составными частями и принадлежностями (здание комплексно приемного пункта)</w:t>
      </w:r>
    </w:p>
    <w:p w:rsidR="009B7D40" w:rsidRDefault="00923E9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Продавец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17504, Островецкое районное унитарное предприятие жилищно-коммунального хозяйства, УНП: 500018791</w:t>
      </w:r>
    </w:p>
    <w:p w:rsidR="009B7D40" w:rsidRDefault="00923E9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Телефон контактного лица для показа объектов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8 01591 7 79 90, 7 52 14</w:t>
      </w:r>
    </w:p>
    <w:p w:rsidR="009B7D40" w:rsidRDefault="009B7D40">
      <w:pPr>
        <w:spacing w:after="0" w:line="240" w:lineRule="auto"/>
        <w:jc w:val="both"/>
      </w:pP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0"/>
        <w:gridCol w:w="3685"/>
        <w:gridCol w:w="6315"/>
      </w:tblGrid>
      <w:tr w:rsidR="009B7D40" w:rsidTr="00923E90">
        <w:trPr>
          <w:trHeight w:val="500"/>
          <w:jc w:val="center"/>
        </w:trPr>
        <w:tc>
          <w:tcPr>
            <w:tcW w:w="3500" w:type="dxa"/>
            <w:vAlign w:val="center"/>
          </w:tcPr>
          <w:p w:rsidR="009B7D40" w:rsidRDefault="00923E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Объект</w:t>
            </w:r>
          </w:p>
        </w:tc>
        <w:tc>
          <w:tcPr>
            <w:tcW w:w="3685" w:type="dxa"/>
            <w:vAlign w:val="center"/>
          </w:tcPr>
          <w:p w:rsidR="009B7D40" w:rsidRDefault="00923E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Информация</w:t>
            </w:r>
          </w:p>
        </w:tc>
        <w:tc>
          <w:tcPr>
            <w:tcW w:w="6315" w:type="dxa"/>
            <w:vAlign w:val="center"/>
          </w:tcPr>
          <w:p w:rsidR="009B7D40" w:rsidRDefault="00923E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QR-код</w:t>
            </w:r>
          </w:p>
        </w:tc>
      </w:tr>
      <w:tr w:rsidR="009B7D40" w:rsidTr="00923E90">
        <w:trPr>
          <w:cantSplit/>
          <w:jc w:val="center"/>
        </w:trPr>
        <w:tc>
          <w:tcPr>
            <w:tcW w:w="3500" w:type="dxa"/>
            <w:vAlign w:val="center"/>
          </w:tcPr>
          <w:p w:rsidR="009B7D40" w:rsidRDefault="00923E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#11581244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вид: здание, наименование: "Комплексно-приемный пункт", адрес: Гродненская обл., Островецкий р-н,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Ворнянский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с/с,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. Ворняны, ул. Советская, 93А, номер ЕГРНИ: 442/C-5718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br/>
              <w:t>https://au.nca.by/item/11581244</w:t>
            </w:r>
          </w:p>
        </w:tc>
        <w:tc>
          <w:tcPr>
            <w:tcW w:w="3685" w:type="dxa"/>
            <w:vAlign w:val="center"/>
          </w:tcPr>
          <w:p w:rsidR="009B7D40" w:rsidRDefault="00923E90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16480" cy="1737360"/>
                  <wp:effectExtent l="0" t="0" r="0" b="0"/>
                  <wp:docPr id="2" name="Рисунок 2" descr="https://au.nca.by/img/ergi/754cc41e-3a83-4559-b108-92125d895c1f-c57e2e79-12e5-4365-986b-ab35ed8713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u.nca.by/img/ergi/754cc41e-3a83-4559-b108-92125d895c1f-c57e2e79-12e5-4365-986b-ab35ed8713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1648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5" w:type="dxa"/>
            <w:vAlign w:val="center"/>
          </w:tcPr>
          <w:p w:rsidR="009B7D40" w:rsidRDefault="00923E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1143000" cy="1143000"/>
                  <wp:effectExtent l="0" t="0" r="0" b="0"/>
                  <wp:docPr id="1" name="Drawing 0" descr="qr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qr.jpe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7D40" w:rsidRDefault="009B7D40">
      <w:pPr>
        <w:spacing w:after="0" w:line="240" w:lineRule="auto"/>
        <w:jc w:val="both"/>
      </w:pPr>
    </w:p>
    <w:p w:rsidR="009B7D40" w:rsidRDefault="00923E9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Информация о рассрочке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в соответствии с законодательством</w:t>
      </w:r>
    </w:p>
    <w:p w:rsidR="009B7D40" w:rsidRDefault="00923E9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Сроки подписания договоров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см. извещение</w:t>
      </w:r>
    </w:p>
    <w:p w:rsidR="009B7D40" w:rsidRDefault="00923E9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Вид вещного права на земельный участок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Право аренды</w:t>
      </w:r>
    </w:p>
    <w:p w:rsidR="009B7D40" w:rsidRDefault="00923E9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Срок аренды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50</w:t>
      </w:r>
    </w:p>
    <w:p w:rsidR="009B7D40" w:rsidRDefault="00923E9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Условия реализации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-</w:t>
      </w:r>
    </w:p>
    <w:p w:rsidR="009B7D40" w:rsidRDefault="009B7D40">
      <w:pPr>
        <w:spacing w:after="0" w:line="240" w:lineRule="auto"/>
        <w:jc w:val="both"/>
      </w:pPr>
    </w:p>
    <w:p w:rsidR="009B7D40" w:rsidRDefault="00923E9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Начальная стоимость</w:t>
      </w:r>
    </w:p>
    <w:p w:rsidR="009B7D40" w:rsidRDefault="00923E9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Цена продажи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Понижение начальной цены продажи до 80% включительно</w:t>
      </w:r>
    </w:p>
    <w:p w:rsidR="009B7D40" w:rsidRDefault="00923E9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u w:val="single"/>
        </w:rPr>
        <w:t>Начальная цена недвижимости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15 123.41 BYN</w:t>
      </w:r>
    </w:p>
    <w:p w:rsidR="009B7D40" w:rsidRDefault="00923E9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Начальная стоимость лота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15 123.41 BYN</w:t>
      </w:r>
    </w:p>
    <w:p w:rsidR="009B7D40" w:rsidRDefault="009B7D40">
      <w:pPr>
        <w:spacing w:after="0" w:line="240" w:lineRule="auto"/>
        <w:jc w:val="both"/>
      </w:pPr>
    </w:p>
    <w:p w:rsidR="009B7D40" w:rsidRDefault="00923E9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Задаток</w:t>
      </w:r>
    </w:p>
    <w:p w:rsidR="009B7D40" w:rsidRDefault="00923E9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Размер задатка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1 600.00 BYN</w:t>
      </w:r>
    </w:p>
    <w:p w:rsidR="009B7D40" w:rsidRDefault="00923E9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Срок внесения задатка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до подачи заявления</w:t>
      </w:r>
    </w:p>
    <w:p w:rsidR="009B7D40" w:rsidRDefault="00923E9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Порядок внесения задатка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на расчетный счет</w:t>
      </w:r>
    </w:p>
    <w:p w:rsidR="009B7D40" w:rsidRDefault="00923E9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Реквизиты банковского счета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№ BY60AKBB30120000066940000000 в ОАО «АСБ Беларусбанк» в г. Минске, код AKBBBY2X, УНП 190542056, получатель платежа – ОАО «Белорусская универсальная товарная биржа». Срок внесения задатка – не позднее даты и времени окончания приема заявлений на участие в торгах. Назначение платежа: внесение суммы задатка для участия в электронных торгах рег. № ___ по заявлению № ___.</w:t>
      </w:r>
    </w:p>
    <w:p w:rsidR="009B7D40" w:rsidRDefault="009B7D40">
      <w:pPr>
        <w:spacing w:after="0" w:line="240" w:lineRule="auto"/>
        <w:jc w:val="both"/>
      </w:pPr>
    </w:p>
    <w:p w:rsidR="009B7D40" w:rsidRDefault="00923E9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Расходы</w:t>
      </w:r>
    </w:p>
    <w:p w:rsidR="009B7D40" w:rsidRDefault="00923E9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Расходы на организацию и проведение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17.50 BYN</w:t>
      </w:r>
    </w:p>
    <w:p w:rsidR="009B7D40" w:rsidRDefault="00923E9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Информация о порядке и сроках возмещения затрат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см. извещение</w:t>
      </w:r>
    </w:p>
    <w:p w:rsidR="009B7D40" w:rsidRDefault="009B7D40">
      <w:pPr>
        <w:spacing w:after="0" w:line="240" w:lineRule="auto"/>
        <w:jc w:val="both"/>
      </w:pPr>
    </w:p>
    <w:p w:rsidR="009B7D40" w:rsidRDefault="00923E9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Дополнительная информация</w:t>
      </w:r>
    </w:p>
    <w:p w:rsidR="009B7D40" w:rsidRDefault="00923E9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Информация о земельном участке для обслуживания недвижимого имущества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Площадь земельного участка  0,1546 га</w:t>
      </w:r>
    </w:p>
    <w:p w:rsidR="009B7D40" w:rsidRDefault="00923E9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Условия, связанные с использованием земельного участка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 xml:space="preserve">     возможна реконструкция под жилой дом, отдельные виды учреждений и предприятий обслуживания повседневного пользования (общеобразовательные школы, детские дошкольные учреждения, а также предназначенные для проживающих на данной территории поликлиники, аптеки, предприятия розничной торговли, общественного питания и бытового обслуживания, отделения связи и банков, физкультурно-спортивные объекты), гостевых и постоянных стоянок автомобильного транспорта;       в течение 10 дней после утверждения в установленном порядке протокола о результатах аукциона, либо после признания аукциона несостоявшимся, возместить затраты на организацию и проведение аукциона, включая расходы, связанные с изготовлением и предоставлением участникам документов, необходимых для его проведения, формированием земельного участка и государственной регистрацией в отношении этого участка;        заключить с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Островецким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райисполкомом договор аренды земельного участка и осуществить в двухмесячный срок со дня подписания договора аренды государственную регистрацию прав, ограничений (обременений) прав на земельный участок;        получить в установленном порядке разрешительную документацию на строительство в случае изменения целевого назначения объекта;        осуществить строительство (реконструкцию) объекта в сроки, определенные проектной документацией;        по окончании срока аренды земельного участка совместно с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Островецким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райисполкомом в установленном порядке решить вопрос его дальнейшего использования.  </w:t>
      </w:r>
    </w:p>
    <w:p w:rsidR="009B7D40" w:rsidRDefault="00923E9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Ограничения по земельному участку (ограничения в использовании)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 xml:space="preserve"> охранная зона электрических сетей на площади 0,0037 га. </w:t>
      </w:r>
    </w:p>
    <w:p w:rsidR="009B7D40" w:rsidRDefault="009B7D40">
      <w:pPr>
        <w:spacing w:after="0" w:line="240" w:lineRule="auto"/>
        <w:jc w:val="both"/>
      </w:pPr>
    </w:p>
    <w:p w:rsidR="009B7D40" w:rsidRDefault="00923E9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Порядок проведения аукциона определяют: </w:t>
      </w:r>
    </w:p>
    <w:p w:rsidR="009B7D40" w:rsidRDefault="00923E9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>Положение о порядке проведения электронных торгов, утвержденное постановлением Совета Министров Республики Беларусь от 12.07.2013 №608</w:t>
      </w:r>
    </w:p>
    <w:p w:rsidR="009B7D40" w:rsidRDefault="009B7D40">
      <w:pPr>
        <w:spacing w:after="0" w:line="240" w:lineRule="auto"/>
        <w:jc w:val="both"/>
      </w:pPr>
    </w:p>
    <w:p w:rsidR="009B7D40" w:rsidRDefault="00923E9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 xml:space="preserve">Информация об объектах, предлагаемых к продаже, размещена на сайтах Государственного комитета по имуществу Республики Беларусь </w:t>
      </w:r>
      <w:r>
        <w:rPr>
          <w:rFonts w:ascii="Times New Roman" w:eastAsia="Times New Roman" w:hAnsi="Times New Roman" w:cs="Times New Roman"/>
          <w:b/>
          <w:sz w:val="24"/>
        </w:rPr>
        <w:tab/>
        <w:t>https://au.nca.by</w:t>
      </w:r>
      <w:r>
        <w:rPr>
          <w:rFonts w:ascii="Times New Roman" w:eastAsia="Times New Roman" w:hAnsi="Times New Roman" w:cs="Times New Roman"/>
          <w:sz w:val="24"/>
        </w:rPr>
        <w:tab/>
        <w:t xml:space="preserve"> и </w:t>
      </w:r>
      <w:r>
        <w:rPr>
          <w:rFonts w:ascii="Times New Roman" w:eastAsia="Times New Roman" w:hAnsi="Times New Roman" w:cs="Times New Roman"/>
          <w:b/>
          <w:sz w:val="24"/>
        </w:rPr>
        <w:tab/>
        <w:t>http://www.gki.gov.by</w:t>
      </w:r>
    </w:p>
    <w:sectPr w:rsidR="009B7D40">
      <w:pgSz w:w="15840" w:h="12240" w:orient="landscape"/>
      <w:pgMar w:top="700" w:right="700" w:bottom="7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40"/>
    <w:rsid w:val="0033295E"/>
    <w:rsid w:val="00923E90"/>
    <w:rsid w:val="009B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C5375-550F-4971-8D45-76274ED9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ОделИдеологии</cp:lastModifiedBy>
  <cp:revision>2</cp:revision>
  <dcterms:created xsi:type="dcterms:W3CDTF">2025-01-20T13:40:00Z</dcterms:created>
  <dcterms:modified xsi:type="dcterms:W3CDTF">2025-01-20T13:40:00Z</dcterms:modified>
</cp:coreProperties>
</file>