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CB1" w:rsidRDefault="00CF5EAB">
      <w:pPr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 2</w:t>
      </w:r>
    </w:p>
    <w:p w:rsidR="008E0CB1" w:rsidRDefault="00CF5E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ПЕРЕЧЕНЬ</w:t>
      </w:r>
    </w:p>
    <w:p w:rsidR="008E0CB1" w:rsidRDefault="00CF5E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административных процедур, прием заявлений и выдача решений по которым </w:t>
      </w:r>
    </w:p>
    <w:p w:rsidR="008E0CB1" w:rsidRDefault="00CF5E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осуществляются через службу «одно окно» </w:t>
      </w:r>
    </w:p>
    <w:p w:rsidR="008E0CB1" w:rsidRDefault="00CF5EA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hAnsi="Times New Roman" w:cs="Times New Roman"/>
          <w:color w:val="000000" w:themeColor="text1"/>
          <w:sz w:val="24"/>
          <w:szCs w:val="30"/>
        </w:rPr>
        <w:t>(</w:t>
      </w:r>
      <w:r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 постановлению Совета Министров Республики Беларусь от 17 октября 2018 г. № 740)</w:t>
      </w:r>
    </w:p>
    <w:tbl>
      <w:tblPr>
        <w:tblStyle w:val="af7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2410"/>
        <w:gridCol w:w="3402"/>
        <w:gridCol w:w="1417"/>
        <w:gridCol w:w="1276"/>
        <w:gridCol w:w="1418"/>
        <w:gridCol w:w="1417"/>
        <w:gridCol w:w="1276"/>
      </w:tblGrid>
      <w:tr w:rsidR="008E0CB1">
        <w:tc>
          <w:tcPr>
            <w:tcW w:w="708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АП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документов и (или) сведений, представляемых заинтересованными лицами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самостоятельно запрашиваемых уполномоченным органом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осуществления АП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справок или других документов, выдаваемы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при осуществлении АП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платы, взимаемой при осуществлении АП, или порядок ее определения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8E0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заявлений об осуществлении АП в электронной форме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 АП</w:t>
            </w:r>
          </w:p>
        </w:tc>
      </w:tr>
      <w:tr w:rsidR="008E0CB1">
        <w:tc>
          <w:tcPr>
            <w:tcW w:w="15593" w:type="dxa"/>
            <w:gridSpan w:val="9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 отношении юридических лиц и индивидуальных предпринимателей</w:t>
            </w:r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Установление норм расхода и (или) предельных уровней потребления топливно-энергетических ресурсов для юридических лиц с годовым суммарным потреблением топливно-энергетических ресурсов 300 тонн условного топлива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более и (или) юридических лиц, имеющих исто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чники тепловой энергии производительностью от 0,5 Гкал/час и более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расчет текущих и (или) прогрессивных норм ТЭР или выписка из утвержденного отчета о результатах проведения энергетического обследования (энергоаудита) вместо расчета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прогрессивных норм ТЭР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текущие и (или) прогрессивные нормы ТЭР на рассматриваемый период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период, на который устанавливаются нормы расхода и (или) предельные уровни потребления ТЭР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1" w:name="_Hlk176949512"/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22239290"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Постановление Государственного комитета по стандартизации Республики Беларусь от </w:t>
            </w: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22 декабря 2022 г. № 122</w:t>
            </w: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«Об утверждении регламента административной процедуры»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3.9.11.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решения по самовольному строительству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по надежности, несущей способности и устойчивости конструкций самовольной постройки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условия на инженерно-техническое обеспечение объекта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участников общей долевой собственности на продолжение строительства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 на принятие самовольной постройки в эксплуатацию и ее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государственную регистрацию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 на самовольную постройку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дней, а в случае запроса документов и (или) сведений от других государственных органов, иных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 - 1 месяц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"https://pravo.by/document/?guid=3871&amp;p0=W22237974"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архитектуры и строительства Республики Беларусь от</w:t>
            </w: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27 января 2022 г. № 8 «Об утверждении регламента административной проце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3.12.1.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решения о возможности использования эксплуатируемого капитального строения (здания, сооружения), изолированного помещения, машино-места по назначению в соответствии с единой классификацией назначения объектов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недвижимого имущества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надежности, несущей способности и устойчивости конструкции эксплуатируемого капитального строения (здания, сооружения) - представляется в отношении объектов строительства первого - четвертого классов сложности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или ведомость технических характеристик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участок, на котором расположено капитальное строение (здание, сооружение), изолированное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помещение, машино-место, в отношении которого осуществляется административная процедура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В перечне доступных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административных процедур выбрать административную процедуру 548.3.12.1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информацией, заполнить обязательные поля заявления об осуществлении административной процедуры, в том числе прикрепить необходимые документы/сведения, и отправить ука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занное заявление в уполномоченный орган.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"https://pravo.by/document/?guid=3871&amp;p0=W22238552"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Государс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твенного комитета по имуществу Республики Беларусь от</w:t>
            </w: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25 марта 2022 г. № 10 «Об утверждении регламентов административных процедур»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3.12.2. Принятие решения о возможности использования капитального строения, изолированного помещения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надежности, несущей способности и устойчивости конструкции капитального строения (здания, сооружени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я), изолированного помещения, часть которого погибла, - представляется в отношении капитальных строений (зданий, сооружений), изолированных помещений более одного этажа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или ведомость технических характеристик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момент выдачи информации правах, ограничениях (обременениях) прав на капитальное строение (здание, сооружение), изолированное помещение, машино-место, часть которого погибла, и земельный участок, на котором это капитальное строение (здание, сооружение),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изолированное помещение, машино-место расположено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548.3.12.2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чном электронном кабинете на ЕПЭУ.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Государственного комитета по имуществу Республики Беларусь от 25 марта 2022 г. № 10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3.12.3. Принятие решения о возможности изменения назначения капитального строения, изолированного помещения, машино-места по 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ведомость технических характеристик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собственника (собственников) капитального строения (здания, сооружения), изолированного помещения, машино-места на принятие решения о возможности изменения назначения капитального строени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(здания, сооружения), изолированного помещения, машино-места по единой классификации назначения объектов недвижимого имущества без проведения строительно-монтажных работ - в случае обращения субъекта хозяйствования, не являющегося собственником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 существующих в момент выдачи информации правах, ограничениях (обременениях) прав на капитальное строение (здание, сооружение), изолированное помещение, машино-место и земельный участок, на котором это капитальное строение (здание, сооружение), изолиров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анное помещение, машино-место расположено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548.3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.12.3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Государственного комитета по имуществу Республики Беларусь от 25 марта 202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 г. № 10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3.12.4. Принятие решения об определении назначения капитального строения, изолированного помещения, машино-места в соответствии с единой классификацией назначения объектов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недвижимого имущества (за исключением эксплуатируемых капитальных строений, изолированных помещений, машино-мест)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разрешительная документация, утвержденная в установленном законодательством порядке (за исключением самовольных построек, а также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бъектов, в отношении которых получение разрешительной документации в соответствии с законодательными актами не является обязательным)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документация (в случае, если объект не закончен строительством, за исключением самовольных построек, а также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ъектов, в отношении которых разработка проектной документации в соответствии с законодательными актами не является обязательной)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или ведомость технических характеристик (в случае, если объект закончен строительством)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твующих в момент выдачи информации правах, ограничениях (обременениях) прав на капитальное строение (здание, сооружение), изолированное помещение, машино-место и земельный участок, на котором это капитальное строение (здание, сооружение), изолированное пом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ещение, машино-место расположено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В перечне доступных административных процедур выбрать административную процедуру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548.3.12.4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Государственного комитета по имуществу Республики Беларусь от 25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марта 2022 г. № 10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3.12.5. Принятие решения об определении назначения эксплуатируемого капитального строения, изолированного помещения, машино-места, принадлежащих организациям,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образованным в результате реорганизации организаций водопроводно-канализационного хозяйства, а также организациям, определенным принимающей стороной по объектам водопроводно-канализационного хозяйства в рамках совершенствования структуры управления водопро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водно-канализационного хозяйства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или ведомость технических характеристик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 на котором расположено капитальное 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роение (здание, сооружение), изолированное помещение, машино-место, в отношении которого осуществляется административная процедура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548.3.12.5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заявления об осуществлении административной процедуры, в том числе прикрепить необходимые документы/св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едения, и отправить указанное заявление в уполномоченный орган.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Государственного комитета по имуществу Республики Беларусь от 25 марта 2022 г. № 10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3.12.6. Принятие решения о возможности использования воздушных и кабельных линий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электропередачи напряжением 10 киловольт и трансформаторных подстанций 0,4/10 киловольт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или ведомость технических характеристик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Государственного комитета по имуществу Республики Беларусь от 25 марта 2022 г. № 10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3.13.4. Получение решения о согласовании предпроектной (предынвестиционной)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инвестиций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жилищно-коммунального хозяйства Республики Беларусь от 23 марта 2022 г. № 5 «Об утверждении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3.14.1. Согласование проектной документации на строительство, изменений в проектную документацию, требующих ее повторного утверждения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документация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дней, а при необходимости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дополнительной проверки с выездом на место, большого объема работ для изучения - 1 месяц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2" w:name="_Hlk176950383"/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"https://pravo.by/document/?guid=3871&amp;p0=W22237855"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архитектуры и строительства Республики Белар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усь от 27 января 2022 г. № 9</w:t>
            </w: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«Об утверждении регламента административной процедуры»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2"/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3.15.5. Согласование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научно-проектная документация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земельный участок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конца календарного года, в котором запланировано выполнение работ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3" w:name="_Hlk176950420"/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"https://pravo.by/document/?guid=3871&amp;p0=T22204953"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Национальной академии наук Беларуси от 21 декабря 2021 г. № 5 «Об утверждении регламента административной процедуры»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3.15.7. Получение разрешения на проведение раскопок улиц,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площадей, дворов, других земель общего пользования (за исключением случаев выполнения аварийных работ)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согласованная проектная документация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выдачи информации правах и ограничениях (обременениях) прав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услуги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жилищно-коммунального хозяйства Республики Беларусь от 3 февраля 2023 г.  № 3 «Об утверждении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регламента административной процедуры»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3.16.1.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в нее изменения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предоставлении земельного участка: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обзорная схема размещения объекта строительства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о намерениях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инвестиций в случаях, когда его разработка предусмотрена законодательством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возведении, реконструкции, реставрации объекта на предоставленном земельном участке: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обзорная схема размещения объекта строительства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о намерениях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участников долевой собственности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арендодателя (при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осуществлении реконструкции арендатором)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инвестиций в случаях, когда его разработка предусмотрена законодательством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залогодержателя (при наличии)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землепользователя(ей) (при наличии)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 сносе неиспользуемых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объектов и иных объектов: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обзорная схема размещения объекта строительства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о намерениях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собственника объекта, подлежащего сносу (в случае нахождения объекта в оперативном управлении, хозяйственном ведении)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рждающий балансовую принадлежность, либо выписка из него, за исключением объектов, информация о которых содержится в едином государственном регистре недвижимого имущества, прав на него и сделок с ним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залогодержателя (при наличии)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землеп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ользователя(ей) (при наличии)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благоустройстве: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обзорная схема размещения объекта строительства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о намерениях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установку зарядных станций: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обзорная схема размещения зарядной станции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декларация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намерениях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собственника(ов) капитального строения (здания, сооружения), его части, земельного участка на установку зарядной станции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случае необходимости отступления от требований разрешительной документации на проектирование,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возведение, реконструкцию, реставрацию, благоустройство на землях общего пользования объекта, снос, в том числе разрешительной документации на установку зарядных станций для электромобилей (далее - разрешительная документация на строительство):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выдаче решения о внесении изменений в разрешительную документацию на строительство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о намерениях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сопоставительная таблица изменения основных проектных решений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сопоставительная таблица изменений технико-экономических показателей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сме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ны заказчика и (или) его наименования, изменения адреса зарегистрированного объекта недвижимого имущества: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купли-продажи объекта недвижимого имущества (при наличии)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приема-передачи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об изменении адреса (в случае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 адреса объекта)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рабочих дней со дня оплаты по договору подряда - для всех объектов, за исключением зарядных станций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 - для зарядных станций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предоставлении земельного участка без проведения аукциона на право заключения договора аренды земельного участка, аукциона с условиями на право проектирования и строительства капитальных строений (зданий, сооружен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ий) и аукциона по продаже земельных участков в частную собственность в случае,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размещения: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выбора места размещени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земельного участка; архитектурно-планировочное задание (далее - АПЗ); технические условия на инженерно-техническое обеспечение объекта (далее - ТУ); технические требования (далее - ТТ); решение исполкома об изъятии и предоставлении земельного участка; 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шение исполкома о разрешении строительства объекта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 предоставлении земельного участка без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 аукциона на право заключения договора аренды земельного участка и аукциона по продаже земельных участков в частную собственность в случае, если при изъятии и предоставлении земельного участка в соответствии с законодательством предварительное со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гласование места его размещения не проводится: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исполкома или администрации свободной экономической зоны (если это право делегировано соответствующими областными, Минским городским, городскими (городов областного, районного подчинения) и районными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исполнительными комитетами) об изъятии и предоставлении земельного участка; решение исполкома о разрешении проведения проектных и изыскательских работ, строительства объекта; АПЗ; ТУ; ТТ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приемки в установленном порядке объекта в эксплуатацию либо до 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стечения сроков, установленных в разрешительной документации на строительство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получения земельного участка по результатам проведения аукциона на право заключения договора аренды земельного участка и аукциона по продаже земельных участков в частну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 собственность (далее - аукцион):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градостроительный паспорт земельного участка (далее - градостроительный паспорт), решение исполкома об изъятии земельного участка для проведения аукциона и предоставлении победителю аукциона либо единственному участнику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несостоявшегося аукциона,</w:t>
            </w: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исполкома о разрешении проведения проектных и изыскательских работ, строительства объекта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приемки в установленном порядке объекта в эксплуатацию либо до истечения сроков, установленных в разрешительной документации на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строительство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получения земельного участка по результатам проведения аукциона с условиями на право проектирования и строительства капитальных строений (зданий, сооружений):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градостроительный паспорт, акт выбора места размещения земельного участка, решение исполкома об изъятии и предоставлении земельного участка, решение исполкома о разрешении строительства объекта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приемки в установленном порядке объекта в эксплуатацию ли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бо до истечения сроков, установленных в разрешительной документации на строительство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возведении, реконструкции, реставрации объекта на предоставленном земельном участке: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исполкома о разрешении проведения проектных и изыскательских работ, строительства объекта, АПЗ, ТУ, ТТ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приемки в установленном порядке объекта в эксплуатацию либо до истечения сроков, установленных в разрешительной документации на строительств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сносе неиспользуемых объектов: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исполкома о разрешении сноса объекта с указанием в таком решении необходимости разработки проектной документации; согласование исполкомом порядка, способа сноса неиспользуемого объекта, порядка обращения с мат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ериалами и отходами, образующимися при сносе неиспользуемого объекта, и порядка восстановления плодородия нарушенных земель и вовлечения их в хозяйственный оборот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истечения сроков, установленных в разрешительной документации на строительство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снос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 иных объектов: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исполкома о разрешении проведения проектных и изыскательских работ, сноса объекта, включающее информацию об отключении объекта от инженерной инфраструктуры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истечения сроков, установленных в разрешительной документации на стро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ительство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благоустройстве: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Style w:val="word-wrapper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решение исполкома о разрешении проведения проектных и изыскательских работ, строительства объекта; АПЗ; ТУ (при подключении к объектам инженерной инфраструктуры); ТТ (при необходимости) - </w:t>
            </w:r>
            <w:r>
              <w:rPr>
                <w:rStyle w:val="word-wrapper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до приемки в </w:t>
            </w:r>
            <w:r>
              <w:rPr>
                <w:rStyle w:val="word-wrapper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  <w:p w:rsidR="008E0CB1" w:rsidRDefault="008E0CB1">
            <w:pPr>
              <w:spacing w:after="0" w:line="240" w:lineRule="auto"/>
              <w:jc w:val="both"/>
              <w:rPr>
                <w:rStyle w:val="word-wrapper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внесении изменения в разрешительную документацию: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исполкома о внесении изменения в разрешительную документацию; решение исполкома об отказе во внесении изменения в разрешительную документацию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приемки в установленном порядке объекта в эксплуатацию либо до истечения сроков, установленных в разр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ешительной документации на строительство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установке зарядных станций: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исполкома о разрешении проведения проектных и изыскательских работ на строительство в целях установки зарядных станций; схема размещения объекта строительства (зарядных 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ций); ТУ; ТТ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услуги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4" w:name="_Hlk176950623"/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"https://pravo.by/document/?guid=3871&amp;p0=W22238196"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архитектуры и строительства Республики Беларусь от 27 января 2022 г.  № 11 «Об утверждении регламента административной процедуры»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3.16.5.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изменения (продления) сроков строительства объектов жилищного строительства при первичном изменении (продлении) сроков строительства, а также финансируемых без привлечения средств республиканского бюджета иных объектов (за исключением объектов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срок строительства которых установлен решениями Президента Республики Беларусь или Правительства Республики Беларусь)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 разрешении строительства;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договора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строительного подряда (при наличии);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заключения государственной экспертизы (при наличии);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установления даты приостановления строительства;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проекта организации строительства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от вышестоящей организации (распорядителя средств) (при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наличии) о предоставлении денежных средств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причине переноса срока ввода объекта строительства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мер, принимаемых для активизации работы по завершению строительства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архитектуры и строительства Республики Беларусь от 27 января 2022 г. № 16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3.16.6.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изменения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продления) сроков строительства объектов жилищного строительства при повторном изменении (продлении) сроков строительства (за исключением объектов, срок строительства которых установлен решениями Президента Республики Беларусь или Правительства Республики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Беларусь)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 разрешении строительства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договора строительного подряда (при наличии)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заключения государственной экспертизы (при наличии)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 установления даты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приостановления строительства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проекта организации строительства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причине переноса срока ввода объекта строительства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от вышестоящей организации (распорядителя средств) (при наличии) о предоставлении денежных средств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зак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азчика о необходимости изменения (продления) сроков строительства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архитектуры и строительства Республики Беларусь от 27 января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2022 г. № 16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3.16.8. Получение решения о разрешении проведения проектно-изыскательских работ и строительства вновь создаваемых и (или) реконструируемых оптоволоконных линий связи (за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исключением расположенных внутри капитальных строений (зданий, сооружений) и абонентских линий электросвязи)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проектируемой оптоволоконной линии связи (за исключением расположенных внутри капитальных строений (зданий, сооружений) и або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нентских линий электросвязи)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услуги</w:t>
            </w: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приемки объекта в эксплуатацию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услуги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5" w:name="_Hlk176951244"/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"https://pravo.by/document/?guid=3871&amp;p0=W22238388"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Постановление Министерства связи и информатизации Республики Беларусь от 14 января  2022 г. № 1 «Об утверждении регламентов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административных процедур»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3.16.9.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паспорта застройщика (при возведении и реконструкции одноквартирного жилого дома и (или) нежилых капитальных построек в упрощенном порядке)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(за исключением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случая внесения платы посредством платежной системы в едином расчетном и информационном пространстве)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момент выдачи информации правах, ограничениях (обременениях) прав на капитальное строение (здание, сооружение), при реконструкции одноквартирного жилого дома и (или) нежилых капитальных построек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услуги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"https://pravo.by/document/?guid=3871&amp;p0=W22339652"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Постановление Министерства архитектуры и строительства Республики Беларусь от </w:t>
            </w: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16 февраля 2023 г. № 11 «Об утверждении регламента административной процедуры»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4.7.1.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ввода в эксплуатацию 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приемки объекта в эксплуата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цию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оптоволоконных линиях связи (по установленной форме)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рабочих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связи и информатизации Республики Беларусь от 14 января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 2022 г. № 1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6.8.1. Получение решения о предоставлении участка лесного фонда в аренду для заготовки живицы, второстепенных лесных ресурсов, побочного лесопользования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договора аренды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предварительное согласование предоставления в аренду участка лесного фонда с юридическим лицом, ведущим лесное хозяйство, в ведении которого находится испрашиваемый для предоставления в аренду участок лесного фонда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проекта решения о предоставлении участка лесного фонда в аренду для заготовки живицы, второстепенных лесных ресурсов, побочного лесопользования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испрашиваемый срок, но не более 15 лет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лесного хозяйства Республики Беларусь от 16 декабря 2024 г. № 43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6.8.2.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решения о предоставлени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участка лесного фонда для лесопользования в 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договора аренды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подтверждающий предварительное согласование предоставления в аренду участка лесного фонда с юридическим лицом, ведущим лесное хозяйство, в ведении которого находится испрашиваемый для предоставления в аренду участок лесного фонда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проекта решен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о предоставлении участка лесного фонда для лесопользования в 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дней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испрашиваемый срок, но 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более 15 лет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лесного хозяйства Республики Беларусь от 16 декабря 2024 г. № 43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6.9.1.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решения о предоставлении поверхностного водного объекта (его части) в обособленное водопользование для хозяйственно-питьевых, гидроэнергетических нужд или нужд обеспечения обороны с выдачей в установленном порядке государственного акта на право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бособленного водопользования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плана местоположения поверхностного водного объекта (его части)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гидрологические данные поверхностного водного объекта (его части)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предотвращению загрязнения, засорения вод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рабочих 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устанавливается в соответствии со статьей 33 Водного кодекса Республики Беларусь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природных ресурсов и охраны окружающей среды Республики Беларусь о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т 31 января 2022 г. № 18 «Об утверждении регламента административной процедуры о предоставлении в обособленное водопользование водных объектов»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6.10.1. Получение решения о предоставлении геологического отвода с выдачей в установленном порядке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акта, удостоверяющего геологический отвод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предоставлении геологического отвода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топографический план (карта) или копия плана земельного участка, в границах которого располагается испрашиваемый участок недр, и геологические разрезы, на которых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олжны быть нанесены границы испрашиваемого геологического отвода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планируемых работ по геологическому изучению недр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рабочих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лет в соответствии с подпунктом 1.1 пункта 1 статьи 29 Кодекса Республики Беларусь о недрах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6" w:name="_Hlk176952762"/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"https://pravo.by/document/?guid=3871&amp;p0=W22237766"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в области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рационального использования и охраны недр»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6.10.2. Получение решения о предоставлении горного отвода с выдачей в установленном порядке акта, удостоверяющего горный отвод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предоставлении горного отвода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обоснования границ горного отв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 (за исключением добычи янтаря, разработка месторождений которого в промышленных масштабах экономически нецелесообразна) - не представляется в случае продления срока пользования недрами, если границы ранее предоставленного горного отвода не изменяются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рабочих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подпунктами 1.2 - 1.4 пункта 1 статьи 29 Кодекса о недрах: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срок, определенный проектом обоснования границ горного отвода, но не более пятидесяти лет - для добычи полезных ископаемых, использования геотермальных ресу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рсов недр;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срок, определенный проектом обоснования границ горного отвода - для строительства и (или) эксплуатации подземных сооружений, не связанных с добычей полезных ископаемых;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срок, определенный договором, но не более девяноста девяти лет - при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передаче участков недр в соответствии с концессионным или инвестиционным договором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природных ресурсов и охраны окружающей среды Республики Беларусь от 27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января 2022 г. № 13 «Об утверждении регламентов административных процедур в области рационального использования и охраны недр»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6.14.3.Включение в перечень лиц, имеющих право на сбыт и хранение рыболовных сетей, иных изготовленных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использованием сетематериалов орудий добычи рыбы или других водных животных и сетематериалов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7" w:name="_Hlk176952904"/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"https://pravo.by/document/?guid=3871&amp;p0=W22238449"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Постановление Министерства сельского хозяйства и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продовольствия Республики Беларусь от 14 июля 2022 г. № 72 «Об утверждении регламента административной процедуры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color w:val="000000" w:themeColor="text1"/>
              </w:rPr>
              <w:t>»</w:t>
            </w:r>
            <w:bookmarkEnd w:id="7"/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6.34.1. Получение разрешения на удаление или пересадку объектов растительного мира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удаление, пересадку объектов растительног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мира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подтверждении обстоятельств, препятствующих эксплуатации зданий, сооружений и иных объектов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подтверждении ненадлежащего качественного состояния деревьев, кустарников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пользования объектов животного и растительного мира»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8.3.1. Согласование маршрута движения автомагазина, в котором предполагается розничная торговля алкогольными напитками на территории сельской местности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маршрут движения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автомагазина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дня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антимонопольного регулирования и торговли Республики Беларусь от 12 января 2022 г.  № 5 «Об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утверждении регламентов административных процедур в области торговли и общественного питания»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8.3.2. Согласование перечня товаров, обязательных к наличию для реализации в торговом объекте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о согласовании перечня товаров,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обязательных к наличию для реализации в торговом объекте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товаров, обязательных к наличию для реализации в торговом объекте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дня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 21 октября 2022 г. № 63 «Об утверждении регламента административной процедуры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8.5.1. Согласован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ие проведения ярмарки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согласовании проведения ярмарки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 настоящем пункте - недвижимо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имущество) на проведение в (на) них ярмарки (не представляется, если правообладателем недвижимого имущества, в (на) котором планируется проведение ярмарки, является организатор ярмарки или уполномоченный орган, если организатор ярмарки заключил договор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в (на) котором планируется проведение ярмарки, ярмарка проводится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землях общего пользования)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антимонопольного регулирования и торговли Республики Беларусь от 12 января 2022 г.  № 5 «Об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утверждении регламентов административных процедур в области торговли и общественного питания»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8.6.1. Согласование схемы рынка, в том числе с государственной ветеринарной службой, на размещение зооботанического рынка, рынка, на котором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осуществляется продажа продовольственных товаров, в том числе сельскохозяйственной продукции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 рынка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схемы зооботанического рынка, рынка, на котором осуществляется продажа продовольственных товаров, в том числе сельскохозяйствен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продукции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 12 января 2022 г.  № 5 «Об утверждении регламенто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в административных процедур в области торговли и общественного питания»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8.8.1. Согласование режима работы после 23.00 и до 7.00 торгового объекта, объекта общественного питания, в которых после 23.00 и до 7.00 осуществляется розничная торговля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алкогольными, слабоалкогольными напитками и (или) пивом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согласовании режима работы после 23.00 и до 7.00 торгового объекта, объекта общественного питания, в которых после 23.00 и до 7.00 осуществляется розничная торговля алкогольными, слабоалко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гольными напитками и (или) пивом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соответствии или несоответствии объекта критериям общественной безопасности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 12 января 2022 г.  № 5 «Об утверждении регламентов административных процедур в области торговли и общ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ественного питания»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8.8.5. Согласование режима работы после 23.00 и до 7.00 объекта бытового обслуживания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о согласовании режима работы после 23.00 и до 7.00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 12 января 2022 г.  № 5 «Об утверждении регламентов административных процедур в области торговли и общ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ественного питания»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повышения отпускной цены на товары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согласовании повышения отпускной цены на товары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экономический расчет, подтверждающий уровень отпускных цен на товары, с расшифровкой статей затрат (далее в настоя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щем пункте - предлагаемая плановая калькуляция)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1"/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сравнительный анализ (в табличном виде) предлагаемой плановой калькуляции, плановой калькуляции действующей отпускной цены на товар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фактической калькуляции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пояснительная записка о причинах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повышения отпускных цен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маркетинговый анализ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дней, а для товаров со сроком хранения 30 дней и менее - 5 рабочих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ого регулирования и торговли Республики Беларусь от 21 октября 2022 г.  № 64 «Об утверждении регламентов административных процедур в области ценообразования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установления отпускной цены на товары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согласовании установления отпускной цены на товары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экономический расчет, подтверждающий уровень отпускных цен на товары, с расшифровкой статей затрат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пояснительная записка с обоснованием предлагаемого уровня отпускных цен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маркетинговый анализ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рабочих дней, а для товаров со сроком хранения 30 дней и менее - 5 рабочих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21 октября 2022 г.  № 64 «Об утверждении регламентов административных процедур в области ценообразования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Согласование товарообменных операций без поступления денежных средств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о согласовании товарообменной операции без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поступления денежных средств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соглашения или договора, предусматривающего осуществление товарообменной операции без поступления денежных средств (далее - соглашение)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экономическое обоснование к соглашению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маркетинговый анализ уровня цен на обменив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аемый товар на рынке республики (для обеих сторон)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плановая калькуляция по расчету отпускных цен (для обеих сторон)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сверки расчетов между продавцом и покупателем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прибылях и убытках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об отсутствии денежных средств для погашения обязат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ельств (вследствие чего возникла необходимость в совершении товарообменной операции)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дней, а для товаров со сроком хранения 30 дней и менее - 5 рабочих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"https://pravo.by/document/?guid=12551&amp;p0=W22441883"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экономики Республики Беларусь</w:t>
            </w: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от 4 июля 2024 г. № 8</w:t>
            </w: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«Об утверждении регламента административной процедуры»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8.9.1. Включение сведений о субъектах торговли, субъе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 Торг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овый реестр Республики Беларусь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предусмотренные в абзаце третьем части первой подпункта 8.1 пункта 8 Положения о Торговом реестре Республики Беларусь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сведения, предусмотренные в абзацах пятом, седьмом, девятом - пятнадцатом части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первой подпункта 8.1 пункта 8 Положения о Торговом реестре Республики Беларусь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дня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 административную процедуру 548.8.9.1.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орган.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ания и торговли Республики Беларусь от 12 января 2022 г.  № 5 «Об утверждении регламентов административных процедур в области торговли и общественного питания»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8.9.3. Внесение изменения в сведения, включенные в Торговый реестр Республики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Беларусь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предусмотренные в абзаце третьем части первой подпункта 8.1 пункта 8 Положения о Торговом реестре Республики Беларусь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сведения, предусмотренные в абзацах пятом, седьмом, девятом - пятнадцатом части первой подпункта 8.1 пункта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Положения о Торговом реестре Республики Беларусь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дня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548.8.9.3.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чном электронном кабинете на ЕПЭУ.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 12 января 2022 г.  № 5 «Об утверждении регламентов административны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х процедур в области торговли и общественного питания»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8.9.5. Исключение сведений из Торгового реестра Республики Беларусь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сведения, предусмотренные в абзаце третьем части первой подпункта 8.1 пункта 8 Положения о Торговом реестре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Беларусь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предусмотренные в абзацах пятом, седьмом, девятом - пятнадцатом части первой подпункта 8.1 пункта 8 Положения о Торговом реестре Республики Беларусь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дня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548. 8.9.5.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ичном электронном кабинете на ЕПЭУ.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 12 января 2022 г.  № 5 «Об утверждении регламентов административн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ых процедур в области торговли и общественного питания»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8.12.1. Получение лицензии на розничную торговлю алкогольными напитками, табачными изделиями, нетабачными никотиносодержащими изделиями, жидкостями для электронных систем курения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предоставлении лицензии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уплату государственной пошлины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 котором соискатель лицензии намерен осуществлять лицензируемый вид деятельности (при намерении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осуществлять лицензируемый вид деятельности в обособленном подразделении)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в отношении заинтересованного лица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на момент выдачи информации правах и ограничениях (обременениях) прав на капитальное строение (здание, сооруже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ние), изолированное помещение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в размере 38 базовых величин.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антимонопольного регулирования и торговли Республики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Беларусь от 12 января 2022 г.  № 5 «Об утверждении регламентов административных процедур в области торговли и общественного питания»</w:t>
              </w:r>
            </w:hyperlink>
          </w:p>
        </w:tc>
      </w:tr>
    </w:tbl>
    <w:p w:rsidR="008E0CB1" w:rsidRDefault="008E0CB1">
      <w:pPr>
        <w:pStyle w:val="af8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E0CB1">
          <w:headerReference w:type="default" r:id="rId35"/>
          <w:footnotePr>
            <w:pos w:val="beneathText"/>
            <w:numStart w:val="7"/>
          </w:footnotePr>
          <w:endnotePr>
            <w:numFmt w:val="decimal"/>
          </w:endnotePr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:rsidR="008E0CB1" w:rsidRDefault="008E0CB1">
      <w:pPr>
        <w:pStyle w:val="af8"/>
        <w:numPr>
          <w:ilvl w:val="0"/>
          <w:numId w:val="1"/>
        </w:numPr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E0CB1">
          <w:footnotePr>
            <w:pos w:val="beneathText"/>
            <w:numStart w:val="7"/>
          </w:footnotePr>
          <w:endnotePr>
            <w:numFmt w:val="decimal"/>
          </w:endnotePr>
          <w:type w:val="continuous"/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f7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2410"/>
        <w:gridCol w:w="3402"/>
        <w:gridCol w:w="1417"/>
        <w:gridCol w:w="1276"/>
        <w:gridCol w:w="1418"/>
        <w:gridCol w:w="1417"/>
        <w:gridCol w:w="1276"/>
      </w:tblGrid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8.12.2.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лицензии на розничную торговлю алкогольными напитками, табачными изделиями, нетабачными никотиносодержащими изделиями, жидкостями для электронных систем курения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об изменении лицензии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уплату государственной пошл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пространства, а также изменения лицензии в связи с изменением законодательства)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передаточного акта, 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зделительного баланса, учредительных документов, при слиянии, присоединении иной документ или его копия, из которых очевидным образом следует факт реорганизации лицензиата - юридического лица и переход лицензии к юридическому лицу - заявителю (при изменени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лицензии в связи с реорганизацией юридического лица)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учредительных либо иных организационно-распорядительных документов лицензиата - юридического лица (юридического лица, к которому перешла лицензия), определяющих статус обособленного подразделени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этого юридического лица, в котором соискатель лицензии намерен осуществлять лицензируемый вид деятельности (при изменении лицензии в связи с изменением перечня обособленных подразделений, в том числе их наименования и (или) места нахождения, либо реорган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изацией лицензиата - юридического лица)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в отношении заинтересованного лица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на момент выдачи информации правах и ограничениях (обременениях) прав на капитальное строение (здание, сооружение), изолированное помещение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2"/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абочих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включения розничной торговли алкогольными напитками, розничной торговли табачными изделиями, розничной торговли нетабачными никотиносодержащими изделиями, розничной торговли жидкостями для электронных систем курения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 составляющей работы и услуги, включения торговых объектов, объектов общественного питания, форм торговли, в которых (при осуществлении которых) лицензиат намеревается осуществлять розничную торговлю алкогольными напитками, табачными изделиями, нет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абачными никотиносодержащими изделиями, жидкостями для электронных систем курения, в том числе при одновременном внесении иных изменений, - государственная пошлина в размере 19 базовых величин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иного изменения, не указанного в абзаце втором части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первой настоящего пункта (за исключением случаев, когда это изменение осуществляется одновременно с изменениями, предусмотренными в абзаце втором части первой настоящего пункта), - государственная пошлина в размере 4 базовых величин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 12 января 2022 г.  № 5 «Об утверждении регламентов административных процедур в области торговли и общ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ественного питания»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8.13.1. Получение разрешения на размещение средства наружной рекламы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ind w:firstLine="46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для получения разрешения на размещение средства наружной рекламы, за исключением разрешения на размещение средства наружной рекламы на территории индустриального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парка, получаемого совместной компанией, юридическим лицом, осуществляющим деятельность на территории индустриального парка, или резидентом индустриального парка:</w:t>
            </w:r>
          </w:p>
          <w:p w:rsidR="008E0CB1" w:rsidRDefault="008E0CB1">
            <w:pPr>
              <w:spacing w:after="0" w:line="240" w:lineRule="auto"/>
              <w:ind w:firstLine="46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выдачу разрешения на размещение средства наружной рекламы</w:t>
            </w:r>
          </w:p>
          <w:p w:rsidR="008E0CB1" w:rsidRDefault="008E0CB1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эскиз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наружной рекламы в увязке с конкретной архитектурно-планировочной ситуацией по месту его размещения</w:t>
            </w:r>
          </w:p>
          <w:p w:rsidR="008E0CB1" w:rsidRDefault="008E0CB1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фотографии места размещения средства наружной рекламы (существующее положение)</w:t>
            </w:r>
          </w:p>
          <w:p w:rsidR="008E0CB1" w:rsidRDefault="008E0CB1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письма или иного документа о согласии собственника места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размещения средства наружной рекламы (далее - собственник) или лица, указанного в абзацах втором - пятом части четвертой пункта 1 статьи 13 Закона Республики Беларусь "О рекламе"  (далее - уполномоченное лицо), на размещение средства наружной рекламы, выд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анных в течение последних шести месяцев, - если место размещения средства наружной рекламы находится в республиканской или частной собственности и проведение торгов не требуется, за исключением случая, когда рекламораспространитель является собственником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 уполномоченным лицом;</w:t>
            </w:r>
          </w:p>
          <w:p w:rsidR="008E0CB1" w:rsidRDefault="008E0CB1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согласие собственников на размещение средства наружной рекламы в количестве, необходимом в соответствии с законодательством для принятия таких решений (копия протокола общего собрания, копия проток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ола об итогах письменного опроса или копия иного предусмотренного законодательством документа), - при размещении средства наружной рекламы на имуществе, находящемся в общей собственности нескольких лиц, в случае, когда проведение торгов не требуется</w:t>
            </w:r>
          </w:p>
          <w:p w:rsidR="008E0CB1" w:rsidRDefault="008E0CB1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привязки средства наружной рекламы к участку местности, если размещение средства наружной рекламы требует разрытия грунта или выполнения иных земляных работ, - при подаче заявления на выдачу разрешения на размещение средства наружной рекламы в государств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енное учреждение "Администрация Китайско-Белорусского индустриального парка "Великий камень"</w:t>
            </w:r>
          </w:p>
          <w:p w:rsidR="008E0CB1" w:rsidRDefault="008E0CB1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(за исключением внесения платы посредством использования платежной системы в едином расчетном и информационном пространств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е), кроме случаев бесплатного осуществления административной процедуры</w:t>
            </w:r>
          </w:p>
          <w:p w:rsidR="008E0CB1" w:rsidRDefault="008E0CB1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ind w:firstLine="46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для получения совместной компанией, юридическим лицом, осуществляющим деятельность на территории индустриального парка, или резидентом индустриального парка разрешения на размещение ср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едства наружной рекламы на территории индустриального парка:</w:t>
            </w:r>
          </w:p>
          <w:p w:rsidR="008E0CB1" w:rsidRDefault="008E0CB1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выдачу разрешения на размещение средства наружной рекламы</w:t>
            </w:r>
          </w:p>
          <w:p w:rsidR="008E0CB1" w:rsidRDefault="008E0CB1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эскиз средства наружной рекламы в увязке с конкретной архитектурно-планировочной ситуацией по месту его размещения</w:t>
            </w:r>
          </w:p>
          <w:p w:rsidR="008E0CB1" w:rsidRDefault="008E0CB1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или иной документ о согласии собственника или уполномоченного им лица на размещение средства наружной рекламы, за исключением случаев, когда собственник и рекламораспространитель являются одним лицом</w:t>
            </w:r>
          </w:p>
          <w:p w:rsidR="008E0CB1" w:rsidRDefault="008E0CB1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привязки средства наружной рекламы к учас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тку местности, если размещение средства наружной рекламы требует разрытия грунта или выполнения иных земляных работ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протокола о результатах торгов на право размещения средства наружной рекламы на недвижимом имуществе (далее - торги), если разрешение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размещение средства наружной рекламы выдается по результатам проведения торгов</w:t>
            </w:r>
          </w:p>
          <w:p w:rsidR="008E0CB1" w:rsidRDefault="008E0CB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или иной документ о согласии уполномоченного лица на размещение средства наружной рекламы, если место размещения средства наружной рекламы находится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коммунальной собственности</w:t>
            </w:r>
          </w:p>
          <w:p w:rsidR="008E0CB1" w:rsidRDefault="008E0CB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средства наружной рекламы, содержащий согласование подразделения Государственной автомобильной инспекции Министерства внутренних дел размещения средства наружной рекламы, либо письменный отказ в таком согласовании в случ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ае размещения средства наружной рекламы в 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  <w:p w:rsidR="008E0CB1" w:rsidRDefault="008E0CB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средства наружной рекламы, содержащий согласование владельца автомобильной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дороги размещения средства наружной рекламы, либо письменный отказ в таком согласовании в случае размещения средства наружной рекламы в пределах придорожной полосы (контролируемой зоны) автомобильной дороги</w:t>
            </w:r>
          </w:p>
          <w:p w:rsidR="008E0CB1" w:rsidRDefault="008E0CB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эскиз средства наружной рекламы, согласованный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инистерством культуры, либо письменный отказ в таком согласовании в случае размещения средства наружной рекламы на недвижимых материальных историко-культурных ценностях категории "0", "1", "2", без категории и их территориях, в том числе на капитальных 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оениях (зданиях, сооружениях), иных объектах, которые находятся на территории недвижимых материальных историко-культурных ценностей и относятся к исторической застройке</w:t>
            </w:r>
          </w:p>
          <w:p w:rsidR="008E0CB1" w:rsidRDefault="008E0CB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проекта привязки средства наружной рекламы к участку местности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дней, а в случае, если требуется разработка проекта привязки средства наружной рекламы к участку местности и (или) подключение к инженерным коммуникациям, - 30 рабочих дней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размещении средства наружной рекламы на территории Китайско-Белорусского инду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стриального парка "Великий камень" - 10 рабочих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7 лет на мультимедийные рекламные конструкции, электронные табло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5 лет на иные технически сложные средства наружной рекламы (надкрышные рекламные конструкции, средства наружной рекламы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путепроводах (мостах), щиты с площадью рекламного поля 32 кв. метра и более, иные средства наружной рекламы с площадью рекламного поля более 50 кв. метров, щиты с внутренней подсветкой, щиты с вращающимися рекламными полями, призматроны, лайтпостеры (с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ветовые коробы) с площадью рекламного поля более 2,16 кв. метра, лайтпостеры (световые коробы) в подземных пешеходных переходах, панели с внутренней подсветкой, а также иные средства наружной рекламы, отнесенные к технически сложным средствам наружной рекл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амы решением местного исполнительного и распорядительного органа), объемно-пространственные рекламные конструкции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3 лет на лайтпостеры (световые коробы) с площадью рекламного поля до 2,16 кв. метра включительно, за исключением размещаемых в подзе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мных пешеходных переходах, щиты с площадью рекламного поля до 32 кв. метров без внутренней подсветки, пилоны, панели без внутренней подсветки, указатели с внутренней подсветкой, иные средства наружной рекламы, закрепляемые на земельном участке, а также выв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ески и вывески рекламного характера, размещаемые на недвижимых материальных историко-культурных ценностях, их территориях и в зонах их охраны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вывески рекламного характера, за исключением вывесок рекламного характера, размещаемых на недвижимых материаль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историко-культурных ценностях, их территориях и в зонах их охраны, - до окончания расположения производственного объекта, торгового объекта или иного объекта обслуживания или осуществления рекламораспространителем деятельности по месту размещения вывес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рекламного характера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 года, если иное не определено договором на размещение средства наружной рекламы, на иные средства наружной рекламы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услуги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 - при выдаче разрешения на размещение средства наружной рекламы: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 предназначенного и используемого для размещения (распространения) социальной рекламы в 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новом или прежнем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в связи с прекращением действия ранее выданного разрешения по причине проведения в месте размещения средства наружной рекламы работ по застройке, благоустройству территорий, строительству, реконструкции или ремонту зданий (сооружений), иных элементов инф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раструктуры, мероприятий по случаю государственных праздников, праздничных дней, памятных дат, иных мероприятий республиканского или местного значения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8" w:name="_Hlk176953805"/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"https://pravo.by/document/?guid=3871&amp;p0=W22238979"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антимонопольн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ого регулирования и торговли Республики Беларусь от 22 марта 2022 г. № 23 «Об утверждении регламентов административных процедур в области защиты прав потребителей и рекламы»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bookmarkEnd w:id="8"/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8.13.2. Продление действия разрешения на размещение средства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наружной рекламы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для продления действия разрешения на размещение средства наружной рекламы, за исключением разрешения на размещение средства наружной рекламы на территории индустриального парка, выданного совместной компании, юридическому лицу, осуществляю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щему деятельность на территории индустриального парка, или резиденту индустриального парка: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продление действия разрешения на размещение средства наружной рекламы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ранее выданное разрешение на размещение средства наружной рекламы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фотография средства наружной рекламы в увязке с конкретной архитектурно-планировочной ситуацией по месту его размещения (существующее положение)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(за исключением внесения платы посредством использования платежной сис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в едином расчетном и информационном пространстве), кроме случаев бесплатного осуществления административной процедуры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для продления действия разрешения на размещение средства наружной рекламы на территории индустриального парка, выданного совместной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компании, юридическому лицу, осуществляющему деятельность на территории индустриального парка, или резиденту индустриального парка: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продление действия разрешения на размещение средства наружной рекламы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эскиз средства наружной рекламы в увязк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 конкретной архитектурно-планировочной ситуацией по месту его размещения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или иной документ о согласии собственника или уполномоченного им лица на размещение средства наружной рекламы, за исключением случаев, когда собственник и рекламораспростра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нитель являются одним лицом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или иной документ о согласии уполномоченного лица на размещение средства наружной рекламы, если место размещения средства наружной рекламы находится в коммунальной собственности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соответствии (несоответствии)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редства наружной рекламы и (или) его размещения требованиям к размещению средств наружной рекламы в пределах придорожной полосы (контролируемой зоны) автомобильной дороги, красных линий улиц, дорог или площадей населенных пунктов, установленным в приложени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1 к постановлению Совета Министров Республики Беларусь от 7 июля 2021 г. № 395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7 лет - на мультимедийные рекламные конструкции, электронные табло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5 лет - на иные технически сложные средства наружной рекламы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(надкрышные рекламные конструкции, средства наружной рекламы на путепроводах (мостах), щиты с площадью рекламного поля 32 кв. метра и более, иные средства наружной рекламы с площадью рекламного поля более 50 кв. метров, щиты с внутренней подсветкой, щиты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вращающимися рекламными полями, призматроны, лайтпостеры (световые коробы) с площадью рекламного поля более 2,16 кв. метра, лайтпостеры (световые коробы) в подземных пешеходных переходах, панели с внутренней подсветкой, а также иные средства наружной рекл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амы, отнесенные к технически сложным средствам наружной рекламы решением местного исполнительного и распорядительного органа), объемно-пространственные рекламные конструкции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3 лет - на лайтпостеры (световые коробы) с площадью рекламного поля до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,16 кв. метра включительно, за исключением размещаемых в подземных пешеходных переходах, щиты с площадью рекламного поля до 32 кв. метров без внутренней подсветки, пилоны, панели без внутренней подсветки, указатели с внутренней подсветкой, иные средства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ружной рекламы, закрепляемые на земельном участке, а также вывески и вывески рекламного характера, размещаемые на недвижимых материальных историко-культурных ценностях, их территориях и в зонах их охраны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вывески рекламного характера, за исключением выв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есок рекламного характера, размещаемых на недвижимых материальных историко-культурных ценностях, их территориях и в зонах их охраны, - до окончания расположения производственного объекта, торгового объекта или иного объекта обслуживания или осуществления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екламораспространителем деятельности по месту размещения вывески рекламного характера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 года, если иное не определено договором на размещение средства наружной рекламы, - на иные средства наружной рекламы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услуги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 - при продлени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действия разрешения на размещение средства наружной рекламы, специально предназначенного и используемого для размещения (распространения) социальной рекламы в пределах придорожной полосы (контролируемой зоны) автомобильной дороги, красных линий улиц, дор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 или площадей населенных пунктов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 22 марта 2022 г. № 23 «Об утверждении регламентов административн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ых процедур в области защиты прав потребителей и рекламы»</w:t>
              </w:r>
            </w:hyperlink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8.13.3. Переоформление разрешения на размещение средства наружной рекламы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для переоформления разрешения на размещение средства наружной рекламы, за исключением разрешения 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размещение средства наружной рекламы на территории индустриального парка, выданного совместной компании, юридическому лицу, осуществляющему деятельность на территории индустриального парка, или резиденту индустриального парка: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на переоформление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разрешения на размещение средства наружной рекламы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 фотографии с обозначением места размещения средства наружной рекламы (существующее положение)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эскиз средства наружной рекламы в увязке с конкретной архитектурно-планировочной ситуацией по месту его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азмещения - при переоформлении разрешения в связи с модернизацией средства наружной рекламы, в результате которой изменяется вид и (или) в допустимых размерах площадь рекламного поля средства наружной рекламы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переход права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собственности, хозяйственного ведения или оперативного управления на средство наружной рекламы к другому рекламораспространителю, - при переоформлении разрешения в связи с переходом такого права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(за исключением вне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сения платы посредством использования платежной системы в едином расчетном и информационном пространстве), кроме случаев бесплатного осуществления административной процедуры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для переоформления разрешения на размещение средства наружной рекламы 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территории индустриального парка, выданного совместной компании, юридическому лицу, осуществляющему деятельность на территории индустриального парка, или резиденту индустриального парка: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выдачу разрешения на размещение средства наружной рекла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эскиз средства наружной рекламы в увязке с конкретной архитектурно-планировочной ситуацией по месту его размещения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или иной документ о согласии собственника или уполномоченного им лица на размещение средства наружной рекламы, за исключением слу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чаев, когда собственник и рекламораспространитель являются одним лицом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привязки средства наружной рекламы к участку местности, если размещение средства наружной рекламы требует разрытия грунта или выполнения иных земляных работ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действия переоформленного разрешения должен соответствовать сроку действия ранее выданного разрешения, а в случае переоформления разрешения в связи с модернизацией средства наружной рекламы, в результате которой изменяется вид средства наружной рекламы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(или) в допустимых размерах площадь его рекламного поля, - сроку действия разрешения на размещение соответствующего средства наружной рекламы, предусмотренному в пункте 3 Регламента административной процедуры, осуществляемой в отношении субъектов хозяйств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ования, по подпункту 8.13.1 "Получение разрешения на размещение средства наружной рекламы", утвержденного постановлением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Министерства антимонопольного регулирования и торговли Республики Беларусь от 22.03.2022 № 23 «Об утверждении регламентов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административных процедур в области защиты прав потребителей и рекламы»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услуги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 - при переоформлении разрешения на размещение средства наружной рекламы: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 предназначенного и используемого для размещения (распространения) социал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ьной рекламы в 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причине изменения формы паспорта средства наружной рекламы в связи с изменением законодательства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 22 марта 2022 г. № 23 «Об утверждении регламентов административных процедур в области защиты прав пот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ребителей и рекламы»</w:t>
              </w:r>
            </w:hyperlink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8.14.1. Согласование наружной рекламы, рекламы на транспортном средстве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согласовании наружной рекламы, рекламы на транспортном средстве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макет наружной рекламы, рекламы на транспортном средстве, за исключением случая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согласования наружной мультимедийной рекламы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наружной мультимедийной рекламы - для согласования наружной мультимедийной рекламы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фотография транспортного средства с обозначением места размещения рекламы - для согласования рекламы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транспортном средстве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аттестата, квалификационного аттестата, свидетельства или иного документа, удостоверяющего право организации или гражданина на осуществление рекламируемой деятельности, - для согласования наружной рекламы, рекламы на транспортн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 средстве, содержащей информацию о деятельности, осуществляемой на основании такого аттестата, квалификационного аттестата, свидетельства или иного документа, удостоверяющего право организации или гражданина на осуществление такой деятельности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умента об оценке соответствия или иного документа, подтверждающего обязательную оценку соответствия рекламируемых товаров (работ, услуг), подлежащих обязательному подтверждению соответствия, обязательной оценке соответствия в иных формах, если наличие тако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документа предусмотрено актами законодательства, международными договорами Республики Беларусь, международно-правовыми актами, составляющими право Евразийского экономического союза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результатов исследований или иной документ, подтверждающие преиму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щество рекламируемых товаров (продукции, работ, услуг), организации или гражданина, производственного объекта, торгового объекта или иного объекта обслуживания перед другими товарами (продукцией, работами, услугами), организациями или гражданами, производс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твенными объектами, торговыми объектами или иными объектами обслуживания, - для согласования наружной рекламы, рекламы на транспортном средстве, содержащей слова в превосходной степени или иные слова, создающие впечатление о таком преимуществе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письм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или иного документа о согласии гражданина Республики Беларусь или его законного представителя на использование в рекламе фамилии, собственного имени, отчества (если таковое имеется) (далее - имя), псевдонима, образа или высказывания гражданина Республики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Беларусь, за исключением случая, когда законодательством допускается использование в рекламе имени, псевдонима, образа или высказывания гражданина Республики Беларусь без его согласия или согласия его законного представителя, - для согласования наружной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екламы, рекламы на транспортном средстве, содержащей имя, псевдоним, образ или высказывание гражданина Республики Беларусь, не являющегося рекламодателем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право на использование в рекламе наименования организации, товарного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знака и (или) знака обслуживания, эмблемы и иной символики, изображения имущества организации или гражданина, - для согласования наружной рекламы, рекламы на транспортном средстве, содержащей наименование организации, товарный знак и (или) знак обслуживан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ия, эмблему и иную символику, изображение имущества организации или гражданина, не являющихся рекламодателями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согласовании наружной рекламы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 при согласовании наружной рекламы, а при согласовании рекламы</w:t>
            </w: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транспортном средстве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макет наружной рекламы, рекламы на транспортном средстве, содержащий гриф "СОГЛАСОВАНО", а также дату согласования и подпись уполномоченного должностного лица с указанием его фамилии и инициалов, за исключением случая согласования наружной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ультимедийной рекламы, представленной на электронном носителе 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бессрочно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о согласовании наружной мультимедийной рекламы, представленной на электронном носителе -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антимонопольного регулирования и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торговли Республики Беларусь от 22 марта 2022 г. № 23 «Об утверждении регламентов административных процедур в области защиты прав потребителей и рекламы»</w:t>
              </w:r>
            </w:hyperlink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10.2.1. Получение лицензии на осуществление образовательной деятельности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предоставле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лицензии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уплату государственной пошлины (за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торгового регистра страны учреждения или иное эквивалентное доказательство юридического статуса иностранной организации в соответствии с законодательством страны ее учреждения либо нотариально засвидетельствованная копия указанных документов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учредительные либо иные организационно-распорядительные документы юридического лица, определяющие статус обособленного подразделения этого юридического лица, в котором соискатель лицензии намерен осуществлять лицензируемый вид деятельности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бно-программной документации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материально-технической базы, необходимой для осуществления лицензируемого вида деятельности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наличии ресурсов и средств обучения для возможности организации образовательного процесса обучающихся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использованием информационно-коммуникационных технологий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планируемой укомплектованности педагогическими работниками и квалификации педагогических работников, включая руководителя и его заместителей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учебных изданий, учебно-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методических комплексов, методических рекомендаций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субъекте хозяйствования (заинтересованном лице)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на момент выдачи информации правах и ограничениях (обременениях) прав на капитальное строение (здание, сооружение), изо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лированное помещение, указанные в абзаце третьем статьи 215 Закона Республики Беларусь «О лицензировании»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соответствии капитальных строений (зданий, сооружений), изолированных помещений, их частей, в которых будет осуществляться образовательн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деятельность,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дней, а при проведении оценки - 25 рабочих дней</w:t>
            </w:r>
          </w:p>
        </w:tc>
        <w:tc>
          <w:tcPr>
            <w:tcW w:w="1276" w:type="dxa"/>
          </w:tcPr>
          <w:p w:rsidR="008E0CB1" w:rsidRDefault="00CF5EAB">
            <w:pPr>
              <w:tabs>
                <w:tab w:val="left" w:pos="737"/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―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размере 10 базовых величин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"https://pravo.by/document/?guid=3871&amp;p0=W22237970"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образования Республики Беларусь от</w:t>
            </w: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24 января 2022 г. № 10 «Об утверждении регламентов административных процедур»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10.2.2.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лицензии на осуществление обра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зовательной деятельности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об изменении лицензии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уплату государственной пошлины (за исключением случаев уплаты государственной пошлины посредством использования автоматизированной информационной системы единого расчетного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информационного пространства, а также изменения лицензии в связи с изменением законодательства)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передаточный акт, разделительный баланс, учредительные документы, при слиянии, присоединении, иной документ или его копия, из которых очевидным образом следу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 факт реорганизации лицензиата - юридического лица и переход лицензии к иному юридическому лицу в результате такой реорганизации, - при обращении за изменением лицензии в связи с реорганизацией лицензиата - юридического лица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торгового регистра страны учреждения или иное эквивалентное доказательство, подтверждающее изменение наименования, места нахождения лицензиата - иностранной организации, в соответствии с законодательством страны ее учреждения либо нотариально засвидетельст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вованные копии указанных документов (при изменении лицензии по основанию, предусмотренному в подпункте 1.1 пункта 1 статьи 22 Закона Республики Беларусь "О лицензировании")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учредительные либо иные организационно-распорядительные документы юридического лиц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(юридического лица, к которому перешла лицензия), определяющие статус обособленного подразделения этого юридического лица, в котором лицензиат (юридическое лицо, к которому перешла лицензия) намерен начать (продолжить, прекратить) осуществлять лицензируе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мый вид деятельности (при обращении за изменением лицензии в связи с изменением перечня обособленных подразделений, в том числе их наименования и (или) места нахождения, реорганизации лицензиата - юридического лица)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учебно-программной документ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материально-технической базы, необходимой для осуществления лицензируемого вида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наличии ресурсов и средств обучения для возможности организации образовательного процесса обучающихся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использованием информационно-коммуникационных технологий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планируемой укомплектованности педагогическими работниками и квалификации педагогических работников, включая руководителя и его заместителей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учебных изданий, учебно-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методических комплексов, методических рекомендаций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субъекте хозяйствования (заинтересованном лице)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на момент выдачи информации правах и ограничениях (обременениях) прав на капитальное строение (здание, сооружение), 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олированное помещение, указанные в абзаце третьем статьи 215 Закона Республики Беларусь «О лицензировании»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соответствии капитальных строений (зданий, сооружений), изолированных помещений, их частей, в которых осуществляется образовательная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еятельность, требованиям законодательства в области санитарно-эпидемиологического благополучия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дней, а при проведении оценки - 25 рабочих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размере 5 базовых величин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"https://pravo.by/document/?guid=3871&amp;p0=W22237970"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образования Республики Беларусь от</w:t>
            </w: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24 января 2022 г. № 10 «Об утверждении регламентов административных процедур»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10.3.2.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Включение местного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молодежного или детского общественного объединения в местный реестр молодежных и детских общественных объединений, пользующихся государственной поддержкой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(программа), которым предусматривается предоставление социальных услуг не менее чем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50 детей и (или) молодых граждан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образования Республики Беларусь от 12 апреля 2022 г. № 79 «Об утверждении регламентов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административных процедур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10.8.1. Получение согласования решения о формировании студенческого отряда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согласовании решения о формировании студенческого отряда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направляющей организации о формировании студенческого отряда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участников студенческого отряда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характеристики на руководителя студенческого отряда и заместителя руководителя студенческого отряда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договора между направляющей и принимающей организациями, определяющего условия деятельности студенческого отр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яда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срока деятельности студенческого отряда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образования Республики Беларусь от 12 апреля 2022 г. № 79 «Об утверждении регламентов админ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истративных процедур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11.10.1. Получение удостоверения на право организации и проведения культурно-зрелищного мероприятия на территории Республики Беларусь организатором культурно-зрелищного мероприятия с участием только белорусских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исполнителей, а также государственной организацией культуры при условии финансирования организации и проведения культурно-зрелищного мероприятия полностью либо частично за счет средств бюджета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культурно-зрелищного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экспертное заключение о наличии (отсутствии) в продукции элементов пропаганды порнографии, насилия и жестокости - при необходимости, если информация, распространяемая посредством культурно-зрелищного мероприятия, содержит элементы эротики, наси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лия и жестокости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дней, а при необходимости получения:</w:t>
            </w:r>
          </w:p>
          <w:p w:rsidR="008E0CB1" w:rsidRDefault="008E0CB1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Республиканской (областной) экспертной комиссии по предотвращению пропаганды порнографии, насилия и жестокости - 7 рабочих дней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 о деятельности исполнителей, участие кот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орых предусмотрено программой культурно-зрелищного мероприятия, - 15 рабочих дней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окончания проведения культурно-зрелищного мероприятия либо последнего из нескольких культурно-зрелищных мероприятий, на проведение которых выдано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на право организации и проведения культурно-зрелищного мероприятия на территории Республики Беларусь, но не позднее дня проведения культурно-зрелищного мероприятия либо последнего из нескольких культурно-зрелищных мероприятий, на проведение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оторых выдано удостоверение на право организации и проведения культурно-зрелищного мероприятия на территории Республики Беларусь, определенного в удостоверении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1.Заинтересованному лицу необходимо авторизоваться на едином портале электронных услуг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(ЕПЭУ). 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548.11.10.1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заполнить обязательные поля заявления об осуществлении административной процедуры, в том числе прикрепить необходимые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документы/сведения, и отправить указанное заявление в уполномоченный орган.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культуры Республики Беларусь от 4 января 2022 г. № 3 «Об утверждении регламентов административных процедур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11.10.2. Получение удостоверения на право организации и проведения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культурно-зрелищного мероприятия на территории Республики Беларусь (кроме организаторов культурно-зрелищных мероприятий с участием только белорусских исполнителей, а также государственных организаций культуры при условии финансирования организаций и провед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культурно-зрелищных мероприятий полностью либо частично за счет средств бюджета)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культурно-зрелищного мероприятия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договора или иного документа, подтверждающего право организатора культурно-зрелищного мероприятия на проведен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культурно-зрелищного мероприятия на определенной сценической площадке (далее - иной документ)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договора с конкретными исполнителями либо гражданами или организациями, представляющими их интересы, на участие в культурно-зрелищном мероприятии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тное заключение о наличии (отсутствии) в продукции элементов пропаганды порнографии, насилия и жестокости - при необходимости, если информация, распространяемая посредством культурно-зрелищного мероприятия, содержит элементы эротики, насилия и жестокости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рабочих дней, а при необходимости получения: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Республиканской (областной) экспертной комиссии по предотвращению пропаганды порнографии, насилия и жестокости - 7 рабочих дней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 о деятельности исполнителей, участие которых предусмотрено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программой культурно-зрелищного мероприятия, - 15 рабочих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окончания проведения культурно-зрелищного мероприятия либо последнего из нескольких культурно-зрелищных мероприятий, на проведение которых выдано удостоверение на право организации и провед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культурно-зрелищного мероприятия на территории Республики Беларусь, но не позднее дня проведения культурно-зрелищного мероприятия либо последнего из нескольких культурно-зрелищных мероприятий, на проведение которых выдано удостоверение на право органи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зации и проведения культурно-зрелищного мероприятия на территории Республики Беларусь, определенного в удостоверении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пошлина: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выдачу удостоверения на право организации и проведения культурно-зрелищного мероприятия на территории Республи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Беларусь на сценических площадках или в специально не предназначенных для этих целей местах под открытым небом либо в помещении с проектной вместимостью исходя из количества мест, а при ее отсутствии - исходя из планируемого для реализации количества вх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одных билетов: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1 - 150 мест (входных билетов) - 3 базовые величины;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151 - 300 мест (входных билетов) - 10 базовых величин;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301 - 500 мест (входных билетов) - 30 базовых величин;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501 - 1000 мест (входных билетов) - 50 базовых величин;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1001 - 1500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 (входных билетов) - 80 базовых величин;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1501 - 2000 мест (входных билетов) - 100 базовых величин;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2001 - 3000 мест (входных билетов) - 150 базовых величин;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3000 мест (входных билетов) - 200 базовых величин;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выдачу удостоверения на право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рганизации и проведения культурно-зрелищного мероприятия на территории Республики Беларусь на сценических площадках или в специально не предназначенных для этих целей местах под открытым небом либо в помещении при отсутствии проектной вместимости и реализа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входных билетов - 3 базовые величины.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548.11.10.2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ормацией, заполнить обязательные поля 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культуры Республики Беларусь от 4 января 2022 г. № 3 «Об утверждении регламентов админис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тративных процедур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11.11.1. Согласование проведения соревнования по спортивному рыболовству в рыболовных угодьях фонда запаса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рабочих дней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"https://pravo.by/document/?guid=3871&amp;p0=W22237781"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сельского хозяйства и продовольствия Республики Беларусь от</w:t>
            </w: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18 февраля 2022 г. № 12 «Об утверждении регламентов административных процедур»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11.12.1.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выдаче разрешения на эксплуатацию кинозала, иного специально оборудованного помещения (места)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оснащенного кинооборудованием, и такого оборудования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548.11.12.1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ичном электронном кабинете на ЕПЭУ.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культуры Республики Беларусь от 4 января 2022 г. № 3 «Об утверждении регламентов административных процедур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решения об осуществлении деятельности по оказанию услуг в сфере агроэкотуризма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об осуществлении деятельности по оказанию услуг в сфере агроэкотуризма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ях) прав на земельный участок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 (здание, сооружение)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календарных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9" w:name="_Hlk176954311"/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"https://pravo.by/document/?guid=3871&amp;p0=W22239253"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спорта и туризма Республики Беларусь от 12 декабря 2022 г. № 55 «Об утверждении регламента административной процедуры»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14.11.2. Получение справки о расчетах по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олученным из местного бюджета бюджетным займам, ссудам, исполненным гарантиям местных исполнительных и распорядительных органов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финансов Республики Беларусь от 21 марта 2022 г. № 14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16.2.1. Принятие решения,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подтверждающего приобретательную давность на недвижимое имущество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документов, подтверждающих факт добросовестного, открытого и непрерывного владения недвижимым имуществом в течение 15 лет (земельно-кадастровая документация, строительный 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спорт, паспорт домовладения, документы об уплате земельного налога, иной документ)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 (здание, сооружение) и земельный участок, на котором эт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капитальное строение (здание, сооружение) расположено</w:t>
            </w:r>
          </w:p>
          <w:p w:rsidR="008E0CB1" w:rsidRDefault="008E0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Государственного комитета по имуществу Республики Беларусь от 25 марта 2022 г. № 10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16.3.1. Получение решения о признании многоквартирного, блокированного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одноквартирного жилого дома,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дачи информации правах, ограничениях (обременениях) прав на объект недвижимого имущества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 обследования состояния многоквартирного, блокированного или одноквартирного жилого дома и его придомовой территории, квартиры в многоквартирном или блокированном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жилом доме, общежития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проектной или научно-исследовательской организации, органов и учреждений, осуществляющих государственный санитарный надзор, иные документы, необходимые для принятия решения уполномоченным органом (при необходимости)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признании многоквартирного, блокированного или одноквартирного жилого дома и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дней, а в случае запроса документов и (или) сведений от других государственных органов, иных организаций - 2 месяца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16.4.1. Регистрация договора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экземпляра договора найма жилого помещения</w:t>
            </w: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дополнительного соглашения к нему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балансовой принадлежности и стоимости жилого помещения государственного жилищного фонда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обременениях) прав на объект недвижимого имущества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дня, а в случае запроса документов и (или) сведений от других государственных органов, иных организаций - 10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16.4.2. Регистрация договора финансовой аренды (лизинга), предметом лизинга по которому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экземпляра договора финансовой аренды (лизинга)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дополнительного соглашения к нему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дня, а в случае запроса документов и (или) сведений от других государственных органов,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иных организаций - 10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жилищно-коммунального хозяйства Республики Беларусь от 23 марта 2022 г. № 5 «Об утверждении регламентов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Включение в государственный реестр организаций, которые могут выступать уполномоченными лицами по управлению общим имуществом совместного домовладения, исключение из реестра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включение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реестр организаций, которые могут выступать уполномоченными лицами по управлению общим имуществом совместного домовладения (далее - реестр):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копии гражданско-правовых договоров по управлению общим имуществом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совместного домовладения, подтверждающих наличие не менее одного года опыта оказания услуг по эксплуатации и обслуживанию капитальных строений (зданий, сооружений)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документов, подтверждающих наличие у руководителя юридического лица и его заместителе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высшего образования, либо среднего специального (технического, экономического, юридического) образования, либо иного среднего специального образования и опыта работы в сфере жилищно-коммунального хозяйства не менее трех лет, а также документа, подтвержда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ющего освоение ими содержания образовательной программы обучающих курсов по вопросам управления общим имуществом совместного домовладения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из реестра: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=3871&amp;p0=W22238269"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Государственного комитета по имуществу Республики Беларусь от</w:t>
            </w:r>
          </w:p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 июня 2022 г. № 19 «Об утверждении регламента административной процедуры»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16.6.1. Получение решения о переводе жилого помещения в нежилое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третьих лиц (в случае, если право собственности на переводимое жилое помещение обременено правами третьих лиц)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граждан (в случае, если при переводе жилого помещения в нежилое в одноквартирном жилом доме или квартире сохраняются иные жилые помещения)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выдачи информации правах,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ограничениях (обременениях) прав на объект недвижимого имущества</w:t>
            </w:r>
          </w:p>
          <w:p w:rsidR="008E0CB1" w:rsidRDefault="008E0CB1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(в случае, если в жилом помещении проживают или имеют право на проживание несовершеннолетние, признанные находящимися в социально опасном положении либо признанные нуждающимися в 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сударственной защите, или в жилом помещении проживают граждане, признанные недееспособными или ограниченные в дееспособности судом, или это жилое помещение закреплено за детьми-сиротами или детьми, оставшимися без попечения родителей)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дней, а в случае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русь от 23 марта 2022 г. № 5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16.6.2. Получение решения о переводе нежилого помещения в жилое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всех собственников нежилого помещения,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находящегося в общей собственности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третьих лиц (в случае, если право собственности на переводимое нежилое помещение обременено правами третьих лиц)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граждан (в случае, если при переводе нежилого пом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ещения в жилое в одноквартирном жилом доме или квартире сохраняются иные жилые помещения)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дней, а в случае запроса документов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жилищно-коммунального хозяйства Республики Беларусь от 23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марта 2022 г.  № 5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16.6.3. Получение решения об отмене решения о переводе жилого помещения в нежилое или нежилого помещения в жилое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16.6.4. Получение решения о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гласовании использования не по назначению блокированного, одноквартирного жилого дома или его части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всех собственников жилого помещения, находящегося в общей собственности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16.7.1. Получение разрешения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переустройство, перепланировку жилого помещения или нежилого помещения в жилом доме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план-схема или перечень (описание) работ по переустройству и (или) перепланировке помещения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собственника на переустройство и (или)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перепланировку помещения (в случае, если помещение предоставлено по договору аренды, безвозмездного пользования)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совершеннолетних граждан, имеющих право владения и пользования помещением, переустройство и (или) перепланировка которого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инициируются, и участников общей долевой собственности (в случае нахождения помещения в общей долевой собственности двух или более лиц, а также в случае временного отсутствия таких граждан и участников)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организации застройщиков в жилых домах этой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 (в случае обращения члена организации застройщиков, не являющегося собственником помещения)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16.7.2.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самовольного переустройства, перепланировки жилого помещения или нежилого помещения в жилом доме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совершеннолетних граждан, имеющих право владения и пользования переустроенным и (или) перепланированным помещением, и участник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общей долевой собственности (в случае, если помещение находится в общей долевой собственности двух или более лиц, а также в случае временного отсутствия таких граждан и участников)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заключение о том, что переустройство и (или) перепланировка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влияют на безопасность эксплуатируемого здания и выполнены в соответствии с требованиями технических нормативных правовых актов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собственника на переустройство и (или) перепланировку помещения (если помещение предоставлено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договору аренды, безвозмездного пользования)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организации застройщиков в жилых домах этой организации (для члена организации застройщиков, не являющегося собственником помещения)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выдачи информации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а 2022 г. № 5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16.7.3. Получение решения о разрешении на реконструкцию жилого или нежилого помещения в многоквартирном, блокированном жилом доме или одноквартирного жилого дома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 (при наличии)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договор, судебное постановление, иной документ, подтверждающий принадлежность помещения, дома на праве собственности или ином законном основании (в случае, если помещение, дом не зарег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истрированы в едином государственном регистре недвижимого имущества, прав на него и сделок с ним)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работ и планов застройщика по реконструкции помещения, дома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собственника на реконструкцию помещения, дома (если помещение, дом предоставле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 по договору аренды, безвозмездного пользования)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совершеннолетних граждан, имеющих право владения и пользования помещением, домом, и участников долевой собственности, в том числе временно отсутствующих таких граждан и участников,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реконструкцию помещения, дома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об обязанности произвести реконструкцию в случае, если судом принималось такое решение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объект недвижимого 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ущества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разрешение на выполнение научно-исследовательских и проектных работ на материальных историко-культурных ценностях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архитектурно-планировочное задание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согласующих организаций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условия на инженерно-техническое обеспечение объ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екта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жилищно-коммунального хозяйства Республики Беларусь от 23 марта 2022 г. № 5 «Об утверждении регламентов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16.7.4. Получение решения о разрешении на реконструкцию нежилой капитальной постройки на придомовой территории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 (при наличии)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договор, судебное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постановление, иной документ, подтверждающий принадлежность нежилой капитальной постройки на придомовой территории на праве собственности или ином законном основании (в случае, если нежилая капитальная постройка на придомовой территории не зарегистрирована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едином государственном регистре недвижимого имущества, прав на него и сделок с ним)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работ и планов застройщика по реконструкции нежилой капитальной постройки на придомовой территории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собственника на реконструкцию нежилой капитальной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постройки на придомовой территории (если нежилая капитальная постройка на придомовой территории предоставлена по договору аренды, безвозмездного пользования)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совершеннолетних граждан, имеющих право владения и пользования нежилой капитальной постр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ойкой на придомовой территории, и участников долевой собственности, в том числе временно отсутствующих таких граждан и участников, на реконструкцию нежилой капитальной постройки на придомовой территории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об обязанности произвести реконст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рукцию в случае, если судом принималось такое решение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земельно-кадастровый план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разрешение на выполнение научно-исследовательск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и проектных работ на материальных историко-культурных ценностях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архитектурно-планировочное задание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согласующих организаций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условия на инженерно-техническое обеспечение объекта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16.8.1. Согласование установки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самовольной, на крыше или фасаде многоквартирного жилого дома индивидуальной антенны или иной конструкции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план-схема размещения на крыше или фасаде жилого дома индивидуальной антенны или 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конструкции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16.9.1. Получение решения о сносе непригодного для проживания жилого дома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либо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 на жилой дом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договор, судебное постановление, иной документ, подтверждающий принадлежность жилого дома на праве собственности или ином законном основании (в случае, если жилой дом не зарегистрирован в едином государстве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нном регистре недвижимого имущества, прав на него и сделок с ним)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договор, подтверждающий, что строительство жилого дома осуществлялось за счет собственных и (или) заемных средств индивидуального предпринимателя, содержащий сведения о стоимости жилого пом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ещения (в случае, если создание жилого дома и (или) возникновение права на него у индивидуального предпринимателя не зарегистрированы в едином государственном регистре недвижимого имущества, прав на него и сделок с ним)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всех собственников (лиц,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ретендующих на возникновение права собственности) жилого дома, находящегося в общей собственности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третьих лиц (в случае, если право собственности на сносимый жилой дом обременено правами третьих лиц)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органов опеки и попечительства (в 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учае регистрации в непригодном для проживания жилом доме несовершеннолетних граждан)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обследования состояния многоквартирного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блокированного или одноквартирного жилого дома и его придомовой территории, квартиры в многоквартирном или блокированном жилом доме, общежития (далее - акт обследования)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проектной или научно-исследовательской организации, органов и учреждений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осуществляющих государственный санитарный надзор, прилагаемые к акту обследования, иные документы, прилагаемые к акту обследования (при необходимости)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 признании многоквартирного, блокированного или одноквартирного жилого дома и его придомовой терр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16.10.1. Включение жилого поме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 государственного жилищного фонда в состав специальных жилых помещений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ходатайство о включении жилого помещения государственного жилищного фонда в состав специальных жилых помещений с указанием вида специального жилого помещения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жилое помещение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необходимости - решение о переоборудовании жилого помещения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хозяйственного ведения или оперативного управления на жилое помещение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выдачи информации правах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марта 2022 г.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№ 5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16.10.2. Включение жилого помещения государственного жилищного фонда в состав арендного жилья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на жилое помещение государственного жилищного фонда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8E0CB1">
        <w:trPr>
          <w:trHeight w:val="1014"/>
        </w:trPr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16.10.3. Исключение жилого помещения государственного жилищного фонда из состава специальных жилых помещений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ходатайство об исключении жилого помещения государственного жилищного фонда из состава специальных жилых помещений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16.10.4. Исключение жилого помещения государственного жилищного фонда из состава арендного жилья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8E0CB1">
        <w:tc>
          <w:tcPr>
            <w:tcW w:w="708" w:type="dxa"/>
          </w:tcPr>
          <w:p w:rsidR="008E0CB1" w:rsidRDefault="008E0CB1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16.11.1.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сооружений) (до завершения их строительства), или изменения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 или отчужден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расположенные на этих участках капитальные строения (здания, сооружения),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участок в случаях, когда необходимость такого изменения предусмотрена Кодексом Республики Беларусь о земле</w:t>
            </w:r>
          </w:p>
        </w:tc>
        <w:tc>
          <w:tcPr>
            <w:tcW w:w="2410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Принятие решения о разрешении раздела земельного участка, предоставленного для строительства и (или) обслуживания одноквартирного, блокированного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 об изменении вида права на земельный участок в случаях, когда необходимость такого изменения пред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усмотрена Кодексом Республики Беларусь о земле: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о разрешении раздела земельного участка, предоставленного для строительства и (или) обслуживания одноквартирного, блокированного жилого дома либо иных капитальных строений (зданий, сооружений) (до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завершения их строительства),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о независимой оценке по определению рыночной стоимости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начения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3"/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за земельный участок по рыночной стоимости таких земельных участков, но не ниже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кадастровой стоимости без предоставления рассрочки, -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рждающий доплату разницы между рыночной стоимостью и кадастровой стоимостью земельного участка, если земельный участок ранее был выкуплен в частную собственность по кадастровой стоимости, - в населенных пунктах и на иных территориях, определенных областным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досрочное внесение в полном объеме платы за земельный участок, платы за право аренды земельного участка, - если земельный участок предоставлен в частную собственность или аренду с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ассрочкой внесения платы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иже размера платы за право аренды сроком на 99 лет без предоставления рассрочки,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доплату разницы между платой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- в населенных пунктах и на иных территориях, опре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деленных областными, Минским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по кадастровой стоимости земельных учас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тков без 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- на территориях, за исключением территорий, определенных областными, Минским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ородским исполнительными комитетами, где вносится плата за право аренды сроком на 99 лет по рыночной стоимости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Принятие решения о разрешении изменения целевого назначения земельного участка, предоставленного для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строительства (строительства и обслуживания) капитального строения (здания, сооружения) (до завершения его строительства), и об изменении вида права на земельный участок в случаях, когда необходимость такого изменения предусмотрена Кодексом Республики Бела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русь о земле: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разрешении изменения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 и об изменении вида прав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на земельный участок в случаях, когда необходимость такого изменения предусмотрена Кодексом Республики Беларусь о земле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независимой оценке по определению рыночной стоимости земельного участка или права аренды земельного участка сроком на 99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- в населенных пунктах и на иных территориях, определенных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- в населенных пунктах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рыночной стоимостью и кадастровой стоимостью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емельного участка, если земельный участок ранее был выкуплен в частную собственность по кадастровой стоимости,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срочное внесение в полном объеме платы за земельный участок, платы за право аренды земельного участка, - если земельный участок предоставлен в частную собственность или аренду с рассрочкой внесения платы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рассрочки,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доплату разницы между платой за право аренды сроком на 99 лет по рыночной стоимости и платой за право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аренды сроком на 99 лет (если земельный участок в соответствии с законодательством не может быть предоставлен в частную собственность), - в населенных пунктах и на иных территориях, определенных областными, Минским городским исполнительными комитетами, есл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право аренды на земельный участок сроком на 99 лет было приобретено в соответствии с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по кадастровой стоимости земельных участков без предоставления рассрочки, - на территориях, за исключением 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рриторий, определенных областными, Минским городским исполнительными комитетами, где вносится плата за земельный участок по его рыночной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право аренды сроком на 99 лет (если земельный участок в соответс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твии с законодательством не может быть предоставлен в частную собственность) без 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за право аренд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сроком на 99 лет по рыночной стоимости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Принятие решения о разрешении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сооружения), и об изменении вида права на земельный участок в случаях, когда необходимость 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акого изменения предусмотрена Кодексом Республики Беларусь о земле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о разрешении отчуждения земельного участка, передачи прав и обязанностей по договору аренды земельного участка, предоставленного для строительства и (или)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сооружения), и об изменении вида права на земельный участок в случаях,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гда необходимость такого изменения предусмотрена Кодексом Республики Беларусь о земле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- в населенных пунктах и на иных территориях, определенных областными, Минским городским исполн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- в населенных пунктах и на иных территориях, определенных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ластными, Минским городским исполнительными комитетами, если земельный участок принадлежит не на праве частной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рыночной стоимостью и кадастровой стоимостью земельного участка, если земельный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асток ранее был выкуплен в частную собственность по кадастровой стоимости,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досрочное внесение в полном объеме пла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за земельный участок, платы за право аренды земельного участка, - если земельный участок предоставлен в частную собственность или аренду с рассрочкой внесения платы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право аренды сроком на 99 лет по рыночной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- в населенных пунктах и на иных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сток в соответствии с законодательством не может быть предоставлен в частную собственность), -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99 лет было приобретено в соответствии с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по кадастровой стоимости земельных участков без предоставления рассрочки, - на территориях, за исключением территорий, определенных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областными, Минским городским исполнительными комитетами, где вносится плата за земельный участок по его рыночной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право аренды сроком на 99 лет (если земельный участок в соответствии с законодательство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не может быть предоставлен в частную собственность) без 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ыночной стоимости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 Принятие решения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когда необходимость такого изменения предусмотрена Кодексом Республики Беларусь о земле 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независимой оценке по определению рыночной стоимости земельного участка или права аренды земельного участка сро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- в населенных пунктах и на иных территориях, опре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-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рыночной стоимостью и кад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астровой стоимостью земельного участка, если земельный участок ранее был выкуплен в частную собственность по кадастровой стоимости,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нт, подтверждающий досрочное внесение в полном объеме платы за земельный участок, платы за право аренды земельного участка, - если земельный участок предоставлен в частную собственность или аренду с рассрочкой внесения платы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редоставления рассрочки,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платой за право аренды сроком на 99 лет по рыночной стоимости и пл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атой за право аренды сроком на 99 лет (если земельный участок в соответствии с законодательством не может быть предоставлен в частную собственность), - в населенных пунктах и на иных территориях, определенных областными, Минским городским исполнительными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омитетами, если право аренды на земельный участок сроком на 99 лет было приобретено в соответствии с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по кадастровой стоимости земельных участков без предоставления рассрочки, - на территориях,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право аренды сроком на 99 лет (если земельный учас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ток в соответствии с законодательством не может быть предоставлен в частную собственность) без 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право аренды сроком на 99 лет по рыночной стоимости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8E0CB1" w:rsidRDefault="008E0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Принятие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исключением случаев, связанных с разделом этих домов) либо иных капитальных строений (зданий, сооружений) (до завершения их строительства), и об изменении вида права на земельный участок в случаях, когда необходимость такого изменения предусмотрена Кодексо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 Республики Беларусь о земле: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строение (здание, сооружение),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Принятие решения о разрешении изменения цел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 и об изменении вида права на земельный участок в случаях, когда необходимос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ть такого изменения предусмотрена Кодексом Республики Беларусь о земле: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выдачи информации правах,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ограничениях (обременениях) прав на капитальное строение (здание, сооружение),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Принятие решения о разрешении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телем документов, удостоверяющих право на расположенные на этих участках капитальные строения (здания, сооружения), и об изменении вида права на земельный участок в случаях, когда необходимость такого изменения предусмотрена Кодексом Республики Беларусь 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земле: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 (здание, соору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жение),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Принятие решения о разрешении предоставления дополнительного земель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земле: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твующих в момент выдачи информации правах, ограничениях (обременениях) прав на земельный участок</w:t>
            </w:r>
          </w:p>
          <w:p w:rsidR="008E0CB1" w:rsidRDefault="008E0C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 (здание, сооружение), незавершенное зако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      </w:r>
          </w:p>
        </w:tc>
        <w:tc>
          <w:tcPr>
            <w:tcW w:w="1417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 со дня подачи заявления, а в случае истребования документов при принятии решения,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связанного с отказом в осуществлении настоящей процедуры, - 10 рабочих дней со дня представления таких документов</w:t>
            </w:r>
          </w:p>
        </w:tc>
        <w:tc>
          <w:tcPr>
            <w:tcW w:w="1276" w:type="dxa"/>
          </w:tcPr>
          <w:p w:rsidR="008E0CB1" w:rsidRDefault="00CF5E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10" w:name="_Hlk176954472"/>
        <w:tc>
          <w:tcPr>
            <w:tcW w:w="1276" w:type="dxa"/>
          </w:tcPr>
          <w:p w:rsidR="008E0CB1" w:rsidRDefault="00CF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"https://pravo.by/document/?guid=3871&amp;p0=W22339574"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Государственного комитета по имуществу Республики Беларусь от 30 января 2023 г. № 7 «Об утверждении регламента административной процедуры»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8E0CB1" w:rsidRDefault="008E0C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CB1" w:rsidRDefault="008E0CB1">
      <w:pPr>
        <w:pStyle w:val="af8"/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E0CB1">
      <w:footnotePr>
        <w:pos w:val="beneathText"/>
      </w:footnotePr>
      <w:endnotePr>
        <w:numFmt w:val="decimal"/>
      </w:endnotePr>
      <w:type w:val="continuous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EAB" w:rsidRDefault="00CF5EAB">
      <w:pPr>
        <w:spacing w:line="240" w:lineRule="auto"/>
      </w:pPr>
      <w:r>
        <w:separator/>
      </w:r>
    </w:p>
  </w:endnote>
  <w:endnote w:type="continuationSeparator" w:id="0">
    <w:p w:rsidR="00CF5EAB" w:rsidRDefault="00CF5EAB">
      <w:pPr>
        <w:spacing w:line="240" w:lineRule="auto"/>
      </w:pPr>
      <w:r>
        <w:continuationSeparator/>
      </w:r>
    </w:p>
  </w:endnote>
  <w:endnote w:id="1">
    <w:p w:rsidR="008E0CB1" w:rsidRDefault="00CF5EAB">
      <w:pPr>
        <w:pStyle w:val="aa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Может не представляться крестьянскими (фермерскими) хозяйствами.</w:t>
      </w:r>
    </w:p>
  </w:endnote>
  <w:endnote w:id="2">
    <w:p w:rsidR="008E0CB1" w:rsidRDefault="00CF5EAB">
      <w:pPr>
        <w:pStyle w:val="aa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За исключением изменения лицензии в случаях, предусмотренных абзацем вторым пункта 8 Положения о порядке представления и перечнях документов и (или) сведений, необходимых для принятия реше</w:t>
      </w:r>
      <w:r>
        <w:rPr>
          <w:rFonts w:ascii="Times New Roman" w:hAnsi="Times New Roman" w:cs="Times New Roman"/>
        </w:rPr>
        <w:t>ний по вопросам лицензирования, требованиях к представляемым документам и (или) сведениям</w:t>
      </w:r>
      <w:r>
        <w:rPr>
          <w:rFonts w:ascii="Times New Roman" w:hAnsi="Times New Roman" w:cs="Times New Roman"/>
          <w:lang w:val="be-BY"/>
        </w:rPr>
        <w:t>, утвержденного постановлен</w:t>
      </w:r>
      <w:r>
        <w:rPr>
          <w:rFonts w:ascii="Times New Roman" w:hAnsi="Times New Roman" w:cs="Times New Roman"/>
        </w:rPr>
        <w:t>ием Совета Министров Республики Беларусь от 27 февраля 2023 г. № 154.</w:t>
      </w:r>
    </w:p>
  </w:endnote>
  <w:endnote w:id="3">
    <w:p w:rsidR="008E0CB1" w:rsidRDefault="00CF5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Предоставляется заявителем по запросу Минского городского, городског</w:t>
      </w:r>
      <w:r>
        <w:rPr>
          <w:rFonts w:ascii="Times New Roman" w:hAnsi="Times New Roman" w:cs="Times New Roman"/>
          <w:sz w:val="20"/>
          <w:szCs w:val="20"/>
        </w:rPr>
        <w:t>о (городов областного, районного подчинения), районного исполнительного комитета, администрации свободной экономической зоны в случае принятия решения, не связанного с отказом в осуществлении административной процедуры.</w:t>
      </w:r>
    </w:p>
    <w:p w:rsidR="008E0CB1" w:rsidRDefault="008E0C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EAB" w:rsidRDefault="00CF5EAB">
      <w:pPr>
        <w:spacing w:after="0"/>
      </w:pPr>
      <w:r>
        <w:separator/>
      </w:r>
    </w:p>
  </w:footnote>
  <w:footnote w:type="continuationSeparator" w:id="0">
    <w:p w:rsidR="00CF5EAB" w:rsidRDefault="00CF5E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410"/>
      <w:docPartObj>
        <w:docPartGallery w:val="AutoText"/>
      </w:docPartObj>
    </w:sdtPr>
    <w:sdtEndPr/>
    <w:sdtContent>
      <w:p w:rsidR="008E0CB1" w:rsidRDefault="00CF5EA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456</w:t>
        </w:r>
        <w:r>
          <w:fldChar w:fldCharType="end"/>
        </w:r>
      </w:p>
    </w:sdtContent>
  </w:sdt>
  <w:p w:rsidR="008E0CB1" w:rsidRDefault="008E0CB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5B67"/>
    <w:multiLevelType w:val="multilevel"/>
    <w:tmpl w:val="016A5B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pos w:val="beneathText"/>
    <w:numStart w:val="7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95"/>
    <w:rsid w:val="0000024F"/>
    <w:rsid w:val="00000EB5"/>
    <w:rsid w:val="00001FAC"/>
    <w:rsid w:val="0000210A"/>
    <w:rsid w:val="0000294F"/>
    <w:rsid w:val="00002B9B"/>
    <w:rsid w:val="00004C4B"/>
    <w:rsid w:val="00004C60"/>
    <w:rsid w:val="000051AB"/>
    <w:rsid w:val="000052C5"/>
    <w:rsid w:val="000054E8"/>
    <w:rsid w:val="00005F45"/>
    <w:rsid w:val="000064A3"/>
    <w:rsid w:val="00006840"/>
    <w:rsid w:val="00007B5B"/>
    <w:rsid w:val="0001015A"/>
    <w:rsid w:val="00010D0D"/>
    <w:rsid w:val="00010F32"/>
    <w:rsid w:val="00012AC4"/>
    <w:rsid w:val="000139DD"/>
    <w:rsid w:val="000139EE"/>
    <w:rsid w:val="00013CD4"/>
    <w:rsid w:val="000147A6"/>
    <w:rsid w:val="00015339"/>
    <w:rsid w:val="00015A3C"/>
    <w:rsid w:val="0001699E"/>
    <w:rsid w:val="000202CE"/>
    <w:rsid w:val="000202EC"/>
    <w:rsid w:val="000214BA"/>
    <w:rsid w:val="00021E94"/>
    <w:rsid w:val="0002236B"/>
    <w:rsid w:val="0002447E"/>
    <w:rsid w:val="00026A4B"/>
    <w:rsid w:val="00026D7E"/>
    <w:rsid w:val="00027E7A"/>
    <w:rsid w:val="0003076B"/>
    <w:rsid w:val="00031CEA"/>
    <w:rsid w:val="00032630"/>
    <w:rsid w:val="00034653"/>
    <w:rsid w:val="00035219"/>
    <w:rsid w:val="000353A0"/>
    <w:rsid w:val="00036850"/>
    <w:rsid w:val="00037494"/>
    <w:rsid w:val="00041CB3"/>
    <w:rsid w:val="00042DEB"/>
    <w:rsid w:val="00045029"/>
    <w:rsid w:val="00046D47"/>
    <w:rsid w:val="00046F3C"/>
    <w:rsid w:val="000474A0"/>
    <w:rsid w:val="00052D62"/>
    <w:rsid w:val="0005384F"/>
    <w:rsid w:val="00053F9B"/>
    <w:rsid w:val="00054B96"/>
    <w:rsid w:val="00055254"/>
    <w:rsid w:val="00055286"/>
    <w:rsid w:val="00055983"/>
    <w:rsid w:val="00055C16"/>
    <w:rsid w:val="00057B35"/>
    <w:rsid w:val="00057F4D"/>
    <w:rsid w:val="00060C90"/>
    <w:rsid w:val="000611C0"/>
    <w:rsid w:val="00061595"/>
    <w:rsid w:val="0006192F"/>
    <w:rsid w:val="000620C4"/>
    <w:rsid w:val="00062771"/>
    <w:rsid w:val="00063E65"/>
    <w:rsid w:val="00064482"/>
    <w:rsid w:val="000652DC"/>
    <w:rsid w:val="00065E8C"/>
    <w:rsid w:val="000664DC"/>
    <w:rsid w:val="00067646"/>
    <w:rsid w:val="00067DD9"/>
    <w:rsid w:val="00070B49"/>
    <w:rsid w:val="000716A4"/>
    <w:rsid w:val="000718B7"/>
    <w:rsid w:val="00072616"/>
    <w:rsid w:val="00072A28"/>
    <w:rsid w:val="00073A14"/>
    <w:rsid w:val="00074661"/>
    <w:rsid w:val="0007478C"/>
    <w:rsid w:val="0007580C"/>
    <w:rsid w:val="0007590D"/>
    <w:rsid w:val="00077364"/>
    <w:rsid w:val="00077F76"/>
    <w:rsid w:val="00082769"/>
    <w:rsid w:val="000846B0"/>
    <w:rsid w:val="00084C81"/>
    <w:rsid w:val="0008513C"/>
    <w:rsid w:val="0008551B"/>
    <w:rsid w:val="0008561E"/>
    <w:rsid w:val="00085684"/>
    <w:rsid w:val="00085A19"/>
    <w:rsid w:val="00085B6A"/>
    <w:rsid w:val="00087A2C"/>
    <w:rsid w:val="000922CB"/>
    <w:rsid w:val="0009326C"/>
    <w:rsid w:val="000936B5"/>
    <w:rsid w:val="0009410B"/>
    <w:rsid w:val="00094829"/>
    <w:rsid w:val="00096044"/>
    <w:rsid w:val="000961A8"/>
    <w:rsid w:val="000961D1"/>
    <w:rsid w:val="00096300"/>
    <w:rsid w:val="00096B1A"/>
    <w:rsid w:val="000A1A1C"/>
    <w:rsid w:val="000A1AEF"/>
    <w:rsid w:val="000A2528"/>
    <w:rsid w:val="000A3414"/>
    <w:rsid w:val="000A59E3"/>
    <w:rsid w:val="000A603E"/>
    <w:rsid w:val="000A6541"/>
    <w:rsid w:val="000B09E3"/>
    <w:rsid w:val="000B1DD3"/>
    <w:rsid w:val="000B1EB4"/>
    <w:rsid w:val="000B3D8D"/>
    <w:rsid w:val="000B4390"/>
    <w:rsid w:val="000B4ABA"/>
    <w:rsid w:val="000B4AF5"/>
    <w:rsid w:val="000B4CB4"/>
    <w:rsid w:val="000B584F"/>
    <w:rsid w:val="000B639A"/>
    <w:rsid w:val="000B727C"/>
    <w:rsid w:val="000B780F"/>
    <w:rsid w:val="000C1BAA"/>
    <w:rsid w:val="000C4606"/>
    <w:rsid w:val="000C4792"/>
    <w:rsid w:val="000C4B9E"/>
    <w:rsid w:val="000C564D"/>
    <w:rsid w:val="000C5A61"/>
    <w:rsid w:val="000C5DDC"/>
    <w:rsid w:val="000C65C8"/>
    <w:rsid w:val="000C7D3D"/>
    <w:rsid w:val="000D0969"/>
    <w:rsid w:val="000D097C"/>
    <w:rsid w:val="000D169D"/>
    <w:rsid w:val="000D1704"/>
    <w:rsid w:val="000D1C6B"/>
    <w:rsid w:val="000D4AF7"/>
    <w:rsid w:val="000D5281"/>
    <w:rsid w:val="000D56B9"/>
    <w:rsid w:val="000D5711"/>
    <w:rsid w:val="000D728C"/>
    <w:rsid w:val="000D7B64"/>
    <w:rsid w:val="000E036F"/>
    <w:rsid w:val="000E0EBD"/>
    <w:rsid w:val="000E2062"/>
    <w:rsid w:val="000E2B7D"/>
    <w:rsid w:val="000E43B0"/>
    <w:rsid w:val="000E51F8"/>
    <w:rsid w:val="000E5946"/>
    <w:rsid w:val="000E6222"/>
    <w:rsid w:val="000E73F4"/>
    <w:rsid w:val="000E766C"/>
    <w:rsid w:val="000F0A7E"/>
    <w:rsid w:val="000F11E4"/>
    <w:rsid w:val="000F155E"/>
    <w:rsid w:val="000F1BDF"/>
    <w:rsid w:val="000F1D9D"/>
    <w:rsid w:val="000F27A8"/>
    <w:rsid w:val="000F33D4"/>
    <w:rsid w:val="000F60D6"/>
    <w:rsid w:val="000F6885"/>
    <w:rsid w:val="000F7476"/>
    <w:rsid w:val="000F7BB6"/>
    <w:rsid w:val="000F7F88"/>
    <w:rsid w:val="00100E9B"/>
    <w:rsid w:val="00101297"/>
    <w:rsid w:val="00102F45"/>
    <w:rsid w:val="001032CE"/>
    <w:rsid w:val="0010378B"/>
    <w:rsid w:val="00103ACD"/>
    <w:rsid w:val="00104603"/>
    <w:rsid w:val="0010504E"/>
    <w:rsid w:val="00105AF7"/>
    <w:rsid w:val="00106031"/>
    <w:rsid w:val="00106539"/>
    <w:rsid w:val="001069B9"/>
    <w:rsid w:val="00110415"/>
    <w:rsid w:val="00111CF9"/>
    <w:rsid w:val="00111F5F"/>
    <w:rsid w:val="00113950"/>
    <w:rsid w:val="00113958"/>
    <w:rsid w:val="001145A4"/>
    <w:rsid w:val="001176BE"/>
    <w:rsid w:val="00117C3B"/>
    <w:rsid w:val="00117ED2"/>
    <w:rsid w:val="00120D3B"/>
    <w:rsid w:val="00121051"/>
    <w:rsid w:val="00121205"/>
    <w:rsid w:val="00121AF4"/>
    <w:rsid w:val="00122899"/>
    <w:rsid w:val="00124988"/>
    <w:rsid w:val="00125239"/>
    <w:rsid w:val="0012666C"/>
    <w:rsid w:val="001267F8"/>
    <w:rsid w:val="00126C09"/>
    <w:rsid w:val="00127964"/>
    <w:rsid w:val="00127E2A"/>
    <w:rsid w:val="00127E2D"/>
    <w:rsid w:val="00127F1D"/>
    <w:rsid w:val="00131CE3"/>
    <w:rsid w:val="00132822"/>
    <w:rsid w:val="0013285A"/>
    <w:rsid w:val="00132C7D"/>
    <w:rsid w:val="00133305"/>
    <w:rsid w:val="0013365A"/>
    <w:rsid w:val="001367CE"/>
    <w:rsid w:val="00137F8E"/>
    <w:rsid w:val="00140733"/>
    <w:rsid w:val="001413BD"/>
    <w:rsid w:val="001414E5"/>
    <w:rsid w:val="00141B87"/>
    <w:rsid w:val="00141BA2"/>
    <w:rsid w:val="00142963"/>
    <w:rsid w:val="00142E57"/>
    <w:rsid w:val="00142F59"/>
    <w:rsid w:val="001433BE"/>
    <w:rsid w:val="00143F83"/>
    <w:rsid w:val="001440FE"/>
    <w:rsid w:val="00144BB0"/>
    <w:rsid w:val="00145E91"/>
    <w:rsid w:val="00146483"/>
    <w:rsid w:val="001466D9"/>
    <w:rsid w:val="00147400"/>
    <w:rsid w:val="001478F5"/>
    <w:rsid w:val="00150117"/>
    <w:rsid w:val="00150E4D"/>
    <w:rsid w:val="00150E7A"/>
    <w:rsid w:val="001514AD"/>
    <w:rsid w:val="001520E9"/>
    <w:rsid w:val="00152C3B"/>
    <w:rsid w:val="00152FFD"/>
    <w:rsid w:val="0015446E"/>
    <w:rsid w:val="00155582"/>
    <w:rsid w:val="00155938"/>
    <w:rsid w:val="00156509"/>
    <w:rsid w:val="0015650B"/>
    <w:rsid w:val="001571BC"/>
    <w:rsid w:val="001579E3"/>
    <w:rsid w:val="00160537"/>
    <w:rsid w:val="00160A5E"/>
    <w:rsid w:val="001611AE"/>
    <w:rsid w:val="0016192A"/>
    <w:rsid w:val="001630F4"/>
    <w:rsid w:val="00163B65"/>
    <w:rsid w:val="00164A36"/>
    <w:rsid w:val="00165506"/>
    <w:rsid w:val="0016552E"/>
    <w:rsid w:val="00165692"/>
    <w:rsid w:val="00165743"/>
    <w:rsid w:val="00165E07"/>
    <w:rsid w:val="0016714A"/>
    <w:rsid w:val="00170C8A"/>
    <w:rsid w:val="001712A3"/>
    <w:rsid w:val="001714DB"/>
    <w:rsid w:val="0017209D"/>
    <w:rsid w:val="001720A5"/>
    <w:rsid w:val="001729D5"/>
    <w:rsid w:val="00172FCE"/>
    <w:rsid w:val="00173E30"/>
    <w:rsid w:val="0017761F"/>
    <w:rsid w:val="0017782C"/>
    <w:rsid w:val="001803E6"/>
    <w:rsid w:val="0018110C"/>
    <w:rsid w:val="00181F4F"/>
    <w:rsid w:val="00182235"/>
    <w:rsid w:val="00182CE0"/>
    <w:rsid w:val="00182E2D"/>
    <w:rsid w:val="00185277"/>
    <w:rsid w:val="00186967"/>
    <w:rsid w:val="001870A5"/>
    <w:rsid w:val="00190525"/>
    <w:rsid w:val="00190F23"/>
    <w:rsid w:val="00190F27"/>
    <w:rsid w:val="00191B19"/>
    <w:rsid w:val="00191CA0"/>
    <w:rsid w:val="001933F7"/>
    <w:rsid w:val="00194A2F"/>
    <w:rsid w:val="00194F14"/>
    <w:rsid w:val="00196B18"/>
    <w:rsid w:val="00196E76"/>
    <w:rsid w:val="00197844"/>
    <w:rsid w:val="001A0BA9"/>
    <w:rsid w:val="001A1697"/>
    <w:rsid w:val="001A19D9"/>
    <w:rsid w:val="001A1B2D"/>
    <w:rsid w:val="001A4156"/>
    <w:rsid w:val="001A5041"/>
    <w:rsid w:val="001A56EC"/>
    <w:rsid w:val="001A576C"/>
    <w:rsid w:val="001A6385"/>
    <w:rsid w:val="001A734A"/>
    <w:rsid w:val="001A7615"/>
    <w:rsid w:val="001A7CCE"/>
    <w:rsid w:val="001A7ED2"/>
    <w:rsid w:val="001A7F83"/>
    <w:rsid w:val="001B2325"/>
    <w:rsid w:val="001B368E"/>
    <w:rsid w:val="001B48D9"/>
    <w:rsid w:val="001B686C"/>
    <w:rsid w:val="001C0408"/>
    <w:rsid w:val="001C0925"/>
    <w:rsid w:val="001C0B56"/>
    <w:rsid w:val="001C1E4E"/>
    <w:rsid w:val="001C210D"/>
    <w:rsid w:val="001C21D4"/>
    <w:rsid w:val="001C3AB5"/>
    <w:rsid w:val="001C4978"/>
    <w:rsid w:val="001C4D29"/>
    <w:rsid w:val="001C5D03"/>
    <w:rsid w:val="001C7627"/>
    <w:rsid w:val="001C7D6E"/>
    <w:rsid w:val="001D0A6B"/>
    <w:rsid w:val="001D1C96"/>
    <w:rsid w:val="001D20F0"/>
    <w:rsid w:val="001D22A2"/>
    <w:rsid w:val="001D2405"/>
    <w:rsid w:val="001D2CCE"/>
    <w:rsid w:val="001D31A5"/>
    <w:rsid w:val="001D37BD"/>
    <w:rsid w:val="001D3F04"/>
    <w:rsid w:val="001D41D2"/>
    <w:rsid w:val="001D55EF"/>
    <w:rsid w:val="001D7A6D"/>
    <w:rsid w:val="001D7C6D"/>
    <w:rsid w:val="001E055E"/>
    <w:rsid w:val="001E1493"/>
    <w:rsid w:val="001E2529"/>
    <w:rsid w:val="001E3ECC"/>
    <w:rsid w:val="001E56E6"/>
    <w:rsid w:val="001E5E1D"/>
    <w:rsid w:val="001E5E97"/>
    <w:rsid w:val="001E6A13"/>
    <w:rsid w:val="001E7D7A"/>
    <w:rsid w:val="001F0835"/>
    <w:rsid w:val="001F0D33"/>
    <w:rsid w:val="001F1227"/>
    <w:rsid w:val="001F2277"/>
    <w:rsid w:val="001F2744"/>
    <w:rsid w:val="001F2AFC"/>
    <w:rsid w:val="001F2C54"/>
    <w:rsid w:val="001F2D78"/>
    <w:rsid w:val="001F3845"/>
    <w:rsid w:val="001F47A2"/>
    <w:rsid w:val="001F494E"/>
    <w:rsid w:val="001F58F8"/>
    <w:rsid w:val="001F6499"/>
    <w:rsid w:val="001F73F4"/>
    <w:rsid w:val="002007C8"/>
    <w:rsid w:val="00200FED"/>
    <w:rsid w:val="002023A6"/>
    <w:rsid w:val="00202E01"/>
    <w:rsid w:val="00205131"/>
    <w:rsid w:val="00205B1C"/>
    <w:rsid w:val="00206848"/>
    <w:rsid w:val="00211212"/>
    <w:rsid w:val="002128FE"/>
    <w:rsid w:val="00212D49"/>
    <w:rsid w:val="00213020"/>
    <w:rsid w:val="002134DB"/>
    <w:rsid w:val="00213698"/>
    <w:rsid w:val="00213DB1"/>
    <w:rsid w:val="0021448D"/>
    <w:rsid w:val="00214DBF"/>
    <w:rsid w:val="002151ED"/>
    <w:rsid w:val="00215636"/>
    <w:rsid w:val="00216C04"/>
    <w:rsid w:val="0021739E"/>
    <w:rsid w:val="0022156D"/>
    <w:rsid w:val="002216E1"/>
    <w:rsid w:val="00222250"/>
    <w:rsid w:val="00222B02"/>
    <w:rsid w:val="00222C64"/>
    <w:rsid w:val="002237C4"/>
    <w:rsid w:val="00224543"/>
    <w:rsid w:val="00224C58"/>
    <w:rsid w:val="00224DF6"/>
    <w:rsid w:val="0022582D"/>
    <w:rsid w:val="0022595E"/>
    <w:rsid w:val="0023056C"/>
    <w:rsid w:val="0023108B"/>
    <w:rsid w:val="002317A0"/>
    <w:rsid w:val="00231B2C"/>
    <w:rsid w:val="002342D7"/>
    <w:rsid w:val="00236CEB"/>
    <w:rsid w:val="0024148E"/>
    <w:rsid w:val="00241717"/>
    <w:rsid w:val="00241A3B"/>
    <w:rsid w:val="00241A43"/>
    <w:rsid w:val="00242082"/>
    <w:rsid w:val="002424FC"/>
    <w:rsid w:val="00242F6E"/>
    <w:rsid w:val="00244A53"/>
    <w:rsid w:val="00244D8C"/>
    <w:rsid w:val="00246046"/>
    <w:rsid w:val="00246663"/>
    <w:rsid w:val="00250276"/>
    <w:rsid w:val="00250430"/>
    <w:rsid w:val="0025150F"/>
    <w:rsid w:val="0025252B"/>
    <w:rsid w:val="00252EEE"/>
    <w:rsid w:val="0025305E"/>
    <w:rsid w:val="00253586"/>
    <w:rsid w:val="0025389D"/>
    <w:rsid w:val="00253D3F"/>
    <w:rsid w:val="0025439A"/>
    <w:rsid w:val="00254C68"/>
    <w:rsid w:val="00255148"/>
    <w:rsid w:val="00255BD4"/>
    <w:rsid w:val="00256646"/>
    <w:rsid w:val="00256907"/>
    <w:rsid w:val="0025714E"/>
    <w:rsid w:val="00260102"/>
    <w:rsid w:val="002602D0"/>
    <w:rsid w:val="00262E96"/>
    <w:rsid w:val="0026308C"/>
    <w:rsid w:val="0026419E"/>
    <w:rsid w:val="00264A34"/>
    <w:rsid w:val="00264D49"/>
    <w:rsid w:val="002660AC"/>
    <w:rsid w:val="00266138"/>
    <w:rsid w:val="00267862"/>
    <w:rsid w:val="00267D3B"/>
    <w:rsid w:val="00270C33"/>
    <w:rsid w:val="00272DAB"/>
    <w:rsid w:val="00273D9C"/>
    <w:rsid w:val="00275045"/>
    <w:rsid w:val="00275537"/>
    <w:rsid w:val="002762E4"/>
    <w:rsid w:val="00280F6A"/>
    <w:rsid w:val="002816E8"/>
    <w:rsid w:val="00282940"/>
    <w:rsid w:val="002834A0"/>
    <w:rsid w:val="002848B3"/>
    <w:rsid w:val="0028496C"/>
    <w:rsid w:val="002849E5"/>
    <w:rsid w:val="00285DC1"/>
    <w:rsid w:val="00290731"/>
    <w:rsid w:val="00290924"/>
    <w:rsid w:val="00290C4B"/>
    <w:rsid w:val="00290FC0"/>
    <w:rsid w:val="00290FEF"/>
    <w:rsid w:val="00291BEC"/>
    <w:rsid w:val="0029207D"/>
    <w:rsid w:val="0029298E"/>
    <w:rsid w:val="00292E50"/>
    <w:rsid w:val="00293E2D"/>
    <w:rsid w:val="002948AA"/>
    <w:rsid w:val="002958DA"/>
    <w:rsid w:val="00295FA1"/>
    <w:rsid w:val="00297DA3"/>
    <w:rsid w:val="002A0B58"/>
    <w:rsid w:val="002A274F"/>
    <w:rsid w:val="002A39FD"/>
    <w:rsid w:val="002A41D5"/>
    <w:rsid w:val="002A42BE"/>
    <w:rsid w:val="002A59A3"/>
    <w:rsid w:val="002A636B"/>
    <w:rsid w:val="002A6681"/>
    <w:rsid w:val="002A6E8A"/>
    <w:rsid w:val="002B0087"/>
    <w:rsid w:val="002B011A"/>
    <w:rsid w:val="002B2041"/>
    <w:rsid w:val="002B338A"/>
    <w:rsid w:val="002B3510"/>
    <w:rsid w:val="002B37A3"/>
    <w:rsid w:val="002B508C"/>
    <w:rsid w:val="002B5B34"/>
    <w:rsid w:val="002B5DCB"/>
    <w:rsid w:val="002B7637"/>
    <w:rsid w:val="002C0514"/>
    <w:rsid w:val="002C1646"/>
    <w:rsid w:val="002C169A"/>
    <w:rsid w:val="002C1EC4"/>
    <w:rsid w:val="002C2819"/>
    <w:rsid w:val="002C5602"/>
    <w:rsid w:val="002C5DC8"/>
    <w:rsid w:val="002C6EBD"/>
    <w:rsid w:val="002C73E3"/>
    <w:rsid w:val="002C7823"/>
    <w:rsid w:val="002C7B58"/>
    <w:rsid w:val="002C7B5C"/>
    <w:rsid w:val="002D12B1"/>
    <w:rsid w:val="002D140A"/>
    <w:rsid w:val="002D2FB3"/>
    <w:rsid w:val="002D32B8"/>
    <w:rsid w:val="002D3AB7"/>
    <w:rsid w:val="002D4309"/>
    <w:rsid w:val="002D7418"/>
    <w:rsid w:val="002E0FE0"/>
    <w:rsid w:val="002E111F"/>
    <w:rsid w:val="002E1E8D"/>
    <w:rsid w:val="002E263E"/>
    <w:rsid w:val="002E38C4"/>
    <w:rsid w:val="002E3D40"/>
    <w:rsid w:val="002E4206"/>
    <w:rsid w:val="002E6ED8"/>
    <w:rsid w:val="002E71D7"/>
    <w:rsid w:val="002F0494"/>
    <w:rsid w:val="002F0583"/>
    <w:rsid w:val="002F0614"/>
    <w:rsid w:val="002F1263"/>
    <w:rsid w:val="002F143C"/>
    <w:rsid w:val="002F1789"/>
    <w:rsid w:val="002F19D1"/>
    <w:rsid w:val="002F1D07"/>
    <w:rsid w:val="002F215B"/>
    <w:rsid w:val="002F3836"/>
    <w:rsid w:val="002F3BB7"/>
    <w:rsid w:val="002F43B3"/>
    <w:rsid w:val="002F4942"/>
    <w:rsid w:val="002F57FA"/>
    <w:rsid w:val="00300D7E"/>
    <w:rsid w:val="003021AB"/>
    <w:rsid w:val="00302267"/>
    <w:rsid w:val="00302F75"/>
    <w:rsid w:val="00304027"/>
    <w:rsid w:val="00306620"/>
    <w:rsid w:val="00307641"/>
    <w:rsid w:val="00307BDC"/>
    <w:rsid w:val="003105F9"/>
    <w:rsid w:val="00311761"/>
    <w:rsid w:val="00313D57"/>
    <w:rsid w:val="00313F09"/>
    <w:rsid w:val="00313FCE"/>
    <w:rsid w:val="0031660B"/>
    <w:rsid w:val="00316AAB"/>
    <w:rsid w:val="00321A93"/>
    <w:rsid w:val="003223D6"/>
    <w:rsid w:val="00327BB7"/>
    <w:rsid w:val="00330A0C"/>
    <w:rsid w:val="0033158E"/>
    <w:rsid w:val="00331854"/>
    <w:rsid w:val="00332978"/>
    <w:rsid w:val="00334795"/>
    <w:rsid w:val="00335793"/>
    <w:rsid w:val="00335B17"/>
    <w:rsid w:val="00336774"/>
    <w:rsid w:val="0033702C"/>
    <w:rsid w:val="00337FE8"/>
    <w:rsid w:val="003407FD"/>
    <w:rsid w:val="00340E23"/>
    <w:rsid w:val="003412DA"/>
    <w:rsid w:val="0034146F"/>
    <w:rsid w:val="0034527D"/>
    <w:rsid w:val="00345BC0"/>
    <w:rsid w:val="00345C81"/>
    <w:rsid w:val="00346A4E"/>
    <w:rsid w:val="0034721C"/>
    <w:rsid w:val="00347B88"/>
    <w:rsid w:val="0035081F"/>
    <w:rsid w:val="003508A4"/>
    <w:rsid w:val="00351A65"/>
    <w:rsid w:val="0035201C"/>
    <w:rsid w:val="00353BF8"/>
    <w:rsid w:val="00354F66"/>
    <w:rsid w:val="00355A42"/>
    <w:rsid w:val="00356D22"/>
    <w:rsid w:val="00360365"/>
    <w:rsid w:val="00360712"/>
    <w:rsid w:val="00360903"/>
    <w:rsid w:val="00361FBF"/>
    <w:rsid w:val="003646D0"/>
    <w:rsid w:val="00364AB9"/>
    <w:rsid w:val="003662D3"/>
    <w:rsid w:val="00366577"/>
    <w:rsid w:val="00371016"/>
    <w:rsid w:val="00371BEB"/>
    <w:rsid w:val="00372509"/>
    <w:rsid w:val="00372E66"/>
    <w:rsid w:val="00373515"/>
    <w:rsid w:val="00374185"/>
    <w:rsid w:val="00374A6D"/>
    <w:rsid w:val="00374A76"/>
    <w:rsid w:val="00377419"/>
    <w:rsid w:val="0038145A"/>
    <w:rsid w:val="003818AB"/>
    <w:rsid w:val="00381F52"/>
    <w:rsid w:val="00382E77"/>
    <w:rsid w:val="00383B30"/>
    <w:rsid w:val="00384411"/>
    <w:rsid w:val="00386052"/>
    <w:rsid w:val="003879BC"/>
    <w:rsid w:val="003911DF"/>
    <w:rsid w:val="00391245"/>
    <w:rsid w:val="003922AB"/>
    <w:rsid w:val="00394A61"/>
    <w:rsid w:val="00394DD8"/>
    <w:rsid w:val="003965E3"/>
    <w:rsid w:val="00396C9E"/>
    <w:rsid w:val="003A07D7"/>
    <w:rsid w:val="003A1E05"/>
    <w:rsid w:val="003A2B0D"/>
    <w:rsid w:val="003A2CF2"/>
    <w:rsid w:val="003A361D"/>
    <w:rsid w:val="003A43A7"/>
    <w:rsid w:val="003A4449"/>
    <w:rsid w:val="003A4BCC"/>
    <w:rsid w:val="003A4F27"/>
    <w:rsid w:val="003A59D3"/>
    <w:rsid w:val="003A5E5E"/>
    <w:rsid w:val="003A6338"/>
    <w:rsid w:val="003B1173"/>
    <w:rsid w:val="003B1202"/>
    <w:rsid w:val="003B1C81"/>
    <w:rsid w:val="003B22EA"/>
    <w:rsid w:val="003B2E20"/>
    <w:rsid w:val="003B30A6"/>
    <w:rsid w:val="003B41F6"/>
    <w:rsid w:val="003B4DF2"/>
    <w:rsid w:val="003B5791"/>
    <w:rsid w:val="003B61F7"/>
    <w:rsid w:val="003B7BAE"/>
    <w:rsid w:val="003C1ECE"/>
    <w:rsid w:val="003C1FE2"/>
    <w:rsid w:val="003C231D"/>
    <w:rsid w:val="003C3086"/>
    <w:rsid w:val="003C31F5"/>
    <w:rsid w:val="003C4105"/>
    <w:rsid w:val="003C6102"/>
    <w:rsid w:val="003C63FE"/>
    <w:rsid w:val="003C65FA"/>
    <w:rsid w:val="003C669D"/>
    <w:rsid w:val="003C7639"/>
    <w:rsid w:val="003C78C1"/>
    <w:rsid w:val="003C7B60"/>
    <w:rsid w:val="003D15DE"/>
    <w:rsid w:val="003D30F8"/>
    <w:rsid w:val="003D35E7"/>
    <w:rsid w:val="003D605D"/>
    <w:rsid w:val="003D6717"/>
    <w:rsid w:val="003D7DF3"/>
    <w:rsid w:val="003E1BA2"/>
    <w:rsid w:val="003E249A"/>
    <w:rsid w:val="003E33FA"/>
    <w:rsid w:val="003E40D8"/>
    <w:rsid w:val="003E41D6"/>
    <w:rsid w:val="003E44ED"/>
    <w:rsid w:val="003E60D2"/>
    <w:rsid w:val="003E6F7A"/>
    <w:rsid w:val="003E710F"/>
    <w:rsid w:val="003F16C3"/>
    <w:rsid w:val="003F3077"/>
    <w:rsid w:val="003F4B6B"/>
    <w:rsid w:val="003F502D"/>
    <w:rsid w:val="003F5B6C"/>
    <w:rsid w:val="003F5C2A"/>
    <w:rsid w:val="003F7686"/>
    <w:rsid w:val="00400C8C"/>
    <w:rsid w:val="004015F0"/>
    <w:rsid w:val="004029E3"/>
    <w:rsid w:val="00402C18"/>
    <w:rsid w:val="00405154"/>
    <w:rsid w:val="004051E5"/>
    <w:rsid w:val="0040551A"/>
    <w:rsid w:val="00405A1F"/>
    <w:rsid w:val="00410AED"/>
    <w:rsid w:val="00412793"/>
    <w:rsid w:val="00412C6D"/>
    <w:rsid w:val="0041353A"/>
    <w:rsid w:val="0041380D"/>
    <w:rsid w:val="00413BE8"/>
    <w:rsid w:val="00415991"/>
    <w:rsid w:val="00417A45"/>
    <w:rsid w:val="004201AD"/>
    <w:rsid w:val="004202E7"/>
    <w:rsid w:val="004204EC"/>
    <w:rsid w:val="00421B91"/>
    <w:rsid w:val="00421F56"/>
    <w:rsid w:val="00422536"/>
    <w:rsid w:val="00423CEC"/>
    <w:rsid w:val="0042474C"/>
    <w:rsid w:val="00427779"/>
    <w:rsid w:val="00430577"/>
    <w:rsid w:val="00430D66"/>
    <w:rsid w:val="004318B7"/>
    <w:rsid w:val="00432C9C"/>
    <w:rsid w:val="00435D21"/>
    <w:rsid w:val="00437919"/>
    <w:rsid w:val="00441483"/>
    <w:rsid w:val="00443F2C"/>
    <w:rsid w:val="004441FD"/>
    <w:rsid w:val="00444BB9"/>
    <w:rsid w:val="00450197"/>
    <w:rsid w:val="0045041D"/>
    <w:rsid w:val="00452591"/>
    <w:rsid w:val="00453A9F"/>
    <w:rsid w:val="00454781"/>
    <w:rsid w:val="0045488F"/>
    <w:rsid w:val="004568D5"/>
    <w:rsid w:val="00457C4B"/>
    <w:rsid w:val="00460514"/>
    <w:rsid w:val="0046221A"/>
    <w:rsid w:val="004625A5"/>
    <w:rsid w:val="00464165"/>
    <w:rsid w:val="00464310"/>
    <w:rsid w:val="00464D75"/>
    <w:rsid w:val="00466735"/>
    <w:rsid w:val="00466FBE"/>
    <w:rsid w:val="004701C1"/>
    <w:rsid w:val="00472A77"/>
    <w:rsid w:val="00472E70"/>
    <w:rsid w:val="004732E4"/>
    <w:rsid w:val="00473C65"/>
    <w:rsid w:val="00473E52"/>
    <w:rsid w:val="0047453F"/>
    <w:rsid w:val="00475918"/>
    <w:rsid w:val="004774A1"/>
    <w:rsid w:val="0047778F"/>
    <w:rsid w:val="00480CB1"/>
    <w:rsid w:val="00481699"/>
    <w:rsid w:val="00484A2C"/>
    <w:rsid w:val="004856E5"/>
    <w:rsid w:val="00485C0B"/>
    <w:rsid w:val="00485F2B"/>
    <w:rsid w:val="00490484"/>
    <w:rsid w:val="0049092F"/>
    <w:rsid w:val="004934A2"/>
    <w:rsid w:val="00494292"/>
    <w:rsid w:val="004953CA"/>
    <w:rsid w:val="00496C1D"/>
    <w:rsid w:val="004A01E6"/>
    <w:rsid w:val="004A0F76"/>
    <w:rsid w:val="004A18A2"/>
    <w:rsid w:val="004A20BC"/>
    <w:rsid w:val="004A22F1"/>
    <w:rsid w:val="004A3927"/>
    <w:rsid w:val="004A471C"/>
    <w:rsid w:val="004A4BC8"/>
    <w:rsid w:val="004A5FEC"/>
    <w:rsid w:val="004A73EB"/>
    <w:rsid w:val="004A7640"/>
    <w:rsid w:val="004B0818"/>
    <w:rsid w:val="004B11AB"/>
    <w:rsid w:val="004B1B54"/>
    <w:rsid w:val="004B1FDA"/>
    <w:rsid w:val="004B25DE"/>
    <w:rsid w:val="004B305E"/>
    <w:rsid w:val="004B4826"/>
    <w:rsid w:val="004B4D31"/>
    <w:rsid w:val="004B6517"/>
    <w:rsid w:val="004B7CF2"/>
    <w:rsid w:val="004C1244"/>
    <w:rsid w:val="004C15F2"/>
    <w:rsid w:val="004C378B"/>
    <w:rsid w:val="004C3ECF"/>
    <w:rsid w:val="004C4369"/>
    <w:rsid w:val="004C4CB5"/>
    <w:rsid w:val="004C5E13"/>
    <w:rsid w:val="004C7F4C"/>
    <w:rsid w:val="004D059A"/>
    <w:rsid w:val="004D156D"/>
    <w:rsid w:val="004D1F71"/>
    <w:rsid w:val="004D3336"/>
    <w:rsid w:val="004D35D6"/>
    <w:rsid w:val="004D3BF5"/>
    <w:rsid w:val="004D602D"/>
    <w:rsid w:val="004D6E5E"/>
    <w:rsid w:val="004D7529"/>
    <w:rsid w:val="004D76C8"/>
    <w:rsid w:val="004D7E9A"/>
    <w:rsid w:val="004E15E1"/>
    <w:rsid w:val="004E1B12"/>
    <w:rsid w:val="004E243D"/>
    <w:rsid w:val="004E24F9"/>
    <w:rsid w:val="004E2E79"/>
    <w:rsid w:val="004E438D"/>
    <w:rsid w:val="004E58B2"/>
    <w:rsid w:val="004E5AFD"/>
    <w:rsid w:val="004E5B4E"/>
    <w:rsid w:val="004F1B1C"/>
    <w:rsid w:val="004F2707"/>
    <w:rsid w:val="004F31DB"/>
    <w:rsid w:val="004F4E66"/>
    <w:rsid w:val="004F4EAC"/>
    <w:rsid w:val="004F6ECC"/>
    <w:rsid w:val="004F7FB6"/>
    <w:rsid w:val="00500167"/>
    <w:rsid w:val="005005C0"/>
    <w:rsid w:val="0050082C"/>
    <w:rsid w:val="005008A7"/>
    <w:rsid w:val="00500906"/>
    <w:rsid w:val="005022FB"/>
    <w:rsid w:val="00502751"/>
    <w:rsid w:val="005027DB"/>
    <w:rsid w:val="005033B8"/>
    <w:rsid w:val="00504DE4"/>
    <w:rsid w:val="005051F7"/>
    <w:rsid w:val="00505F16"/>
    <w:rsid w:val="00506844"/>
    <w:rsid w:val="00507797"/>
    <w:rsid w:val="005079AE"/>
    <w:rsid w:val="00507F71"/>
    <w:rsid w:val="005109F6"/>
    <w:rsid w:val="005122A6"/>
    <w:rsid w:val="00512BBB"/>
    <w:rsid w:val="00514024"/>
    <w:rsid w:val="0051481D"/>
    <w:rsid w:val="005148B8"/>
    <w:rsid w:val="00514E7E"/>
    <w:rsid w:val="005153E5"/>
    <w:rsid w:val="00515E01"/>
    <w:rsid w:val="00517023"/>
    <w:rsid w:val="00517A09"/>
    <w:rsid w:val="00517C3A"/>
    <w:rsid w:val="00517D8F"/>
    <w:rsid w:val="00517E9B"/>
    <w:rsid w:val="00520E9B"/>
    <w:rsid w:val="00522BB4"/>
    <w:rsid w:val="00522E12"/>
    <w:rsid w:val="00523FDB"/>
    <w:rsid w:val="005249F0"/>
    <w:rsid w:val="00525354"/>
    <w:rsid w:val="00525A9B"/>
    <w:rsid w:val="00526011"/>
    <w:rsid w:val="005278D4"/>
    <w:rsid w:val="0053397B"/>
    <w:rsid w:val="00534134"/>
    <w:rsid w:val="00534D98"/>
    <w:rsid w:val="00535AF9"/>
    <w:rsid w:val="00536D97"/>
    <w:rsid w:val="00536F80"/>
    <w:rsid w:val="00540E77"/>
    <w:rsid w:val="005414D3"/>
    <w:rsid w:val="00541782"/>
    <w:rsid w:val="00543EC6"/>
    <w:rsid w:val="005445E4"/>
    <w:rsid w:val="005454B1"/>
    <w:rsid w:val="005461E7"/>
    <w:rsid w:val="00546A86"/>
    <w:rsid w:val="00547378"/>
    <w:rsid w:val="00547D77"/>
    <w:rsid w:val="00547EE6"/>
    <w:rsid w:val="005503AF"/>
    <w:rsid w:val="0055279F"/>
    <w:rsid w:val="0055336F"/>
    <w:rsid w:val="00553F48"/>
    <w:rsid w:val="005550E2"/>
    <w:rsid w:val="00556C5B"/>
    <w:rsid w:val="00557DB3"/>
    <w:rsid w:val="00557F5C"/>
    <w:rsid w:val="00560CE1"/>
    <w:rsid w:val="0056235D"/>
    <w:rsid w:val="005624C5"/>
    <w:rsid w:val="00562586"/>
    <w:rsid w:val="005628B4"/>
    <w:rsid w:val="00563FA5"/>
    <w:rsid w:val="005645A1"/>
    <w:rsid w:val="00564FC5"/>
    <w:rsid w:val="00567750"/>
    <w:rsid w:val="00570769"/>
    <w:rsid w:val="00570B94"/>
    <w:rsid w:val="00573A87"/>
    <w:rsid w:val="00574A9E"/>
    <w:rsid w:val="005764AB"/>
    <w:rsid w:val="005774DD"/>
    <w:rsid w:val="0058198C"/>
    <w:rsid w:val="00582A31"/>
    <w:rsid w:val="00583AA2"/>
    <w:rsid w:val="00583B67"/>
    <w:rsid w:val="00584C7D"/>
    <w:rsid w:val="0058576E"/>
    <w:rsid w:val="005861FE"/>
    <w:rsid w:val="00590AA7"/>
    <w:rsid w:val="00590E99"/>
    <w:rsid w:val="00591E20"/>
    <w:rsid w:val="00592BAB"/>
    <w:rsid w:val="00593922"/>
    <w:rsid w:val="00593E0E"/>
    <w:rsid w:val="00593ED4"/>
    <w:rsid w:val="0059495A"/>
    <w:rsid w:val="00594FDB"/>
    <w:rsid w:val="0059590B"/>
    <w:rsid w:val="005959A2"/>
    <w:rsid w:val="005A0541"/>
    <w:rsid w:val="005A487B"/>
    <w:rsid w:val="005A48D9"/>
    <w:rsid w:val="005A696F"/>
    <w:rsid w:val="005A762F"/>
    <w:rsid w:val="005B0D73"/>
    <w:rsid w:val="005B1053"/>
    <w:rsid w:val="005B1225"/>
    <w:rsid w:val="005B1242"/>
    <w:rsid w:val="005B1FBD"/>
    <w:rsid w:val="005B3E2E"/>
    <w:rsid w:val="005B6B41"/>
    <w:rsid w:val="005B7044"/>
    <w:rsid w:val="005B7603"/>
    <w:rsid w:val="005C0277"/>
    <w:rsid w:val="005C039C"/>
    <w:rsid w:val="005C0ED8"/>
    <w:rsid w:val="005C136B"/>
    <w:rsid w:val="005C2229"/>
    <w:rsid w:val="005C26DE"/>
    <w:rsid w:val="005C3C69"/>
    <w:rsid w:val="005C41AB"/>
    <w:rsid w:val="005C5551"/>
    <w:rsid w:val="005D02B6"/>
    <w:rsid w:val="005D0E97"/>
    <w:rsid w:val="005D0EA6"/>
    <w:rsid w:val="005D1EEA"/>
    <w:rsid w:val="005D4D84"/>
    <w:rsid w:val="005D5271"/>
    <w:rsid w:val="005D52AA"/>
    <w:rsid w:val="005D7876"/>
    <w:rsid w:val="005E0DA7"/>
    <w:rsid w:val="005E0F40"/>
    <w:rsid w:val="005E1978"/>
    <w:rsid w:val="005E2D80"/>
    <w:rsid w:val="005E6E9D"/>
    <w:rsid w:val="005E76D3"/>
    <w:rsid w:val="005F174E"/>
    <w:rsid w:val="005F1D7F"/>
    <w:rsid w:val="005F39FD"/>
    <w:rsid w:val="005F4F48"/>
    <w:rsid w:val="005F50AD"/>
    <w:rsid w:val="005F5DF3"/>
    <w:rsid w:val="005F610C"/>
    <w:rsid w:val="005F67D5"/>
    <w:rsid w:val="005F6C86"/>
    <w:rsid w:val="005F7036"/>
    <w:rsid w:val="00600A25"/>
    <w:rsid w:val="00600B21"/>
    <w:rsid w:val="00600D56"/>
    <w:rsid w:val="00601C18"/>
    <w:rsid w:val="00602CEE"/>
    <w:rsid w:val="00603A83"/>
    <w:rsid w:val="0060457F"/>
    <w:rsid w:val="00604E89"/>
    <w:rsid w:val="00605037"/>
    <w:rsid w:val="006062DA"/>
    <w:rsid w:val="00606BCA"/>
    <w:rsid w:val="00610F7D"/>
    <w:rsid w:val="00612A4E"/>
    <w:rsid w:val="00612F73"/>
    <w:rsid w:val="00614B08"/>
    <w:rsid w:val="00615579"/>
    <w:rsid w:val="0061788E"/>
    <w:rsid w:val="006201F4"/>
    <w:rsid w:val="00620504"/>
    <w:rsid w:val="00620FC5"/>
    <w:rsid w:val="0062176A"/>
    <w:rsid w:val="00621E04"/>
    <w:rsid w:val="00622248"/>
    <w:rsid w:val="006222CC"/>
    <w:rsid w:val="0062405C"/>
    <w:rsid w:val="0062473A"/>
    <w:rsid w:val="00625090"/>
    <w:rsid w:val="0062610C"/>
    <w:rsid w:val="00626AED"/>
    <w:rsid w:val="0062729F"/>
    <w:rsid w:val="0062781F"/>
    <w:rsid w:val="00627E13"/>
    <w:rsid w:val="00630D53"/>
    <w:rsid w:val="00631499"/>
    <w:rsid w:val="00631695"/>
    <w:rsid w:val="00631AF0"/>
    <w:rsid w:val="006333BD"/>
    <w:rsid w:val="00633981"/>
    <w:rsid w:val="00634567"/>
    <w:rsid w:val="006345D8"/>
    <w:rsid w:val="0063479C"/>
    <w:rsid w:val="0063574C"/>
    <w:rsid w:val="00635AF0"/>
    <w:rsid w:val="006360D3"/>
    <w:rsid w:val="00641C5E"/>
    <w:rsid w:val="00642A55"/>
    <w:rsid w:val="006436A5"/>
    <w:rsid w:val="00643AA5"/>
    <w:rsid w:val="00643BF9"/>
    <w:rsid w:val="006463FD"/>
    <w:rsid w:val="006464A2"/>
    <w:rsid w:val="00646E10"/>
    <w:rsid w:val="0064786F"/>
    <w:rsid w:val="0065295C"/>
    <w:rsid w:val="006529C0"/>
    <w:rsid w:val="00652C85"/>
    <w:rsid w:val="00654EC3"/>
    <w:rsid w:val="00655DFF"/>
    <w:rsid w:val="006565B2"/>
    <w:rsid w:val="006567D0"/>
    <w:rsid w:val="00656ABD"/>
    <w:rsid w:val="00656E15"/>
    <w:rsid w:val="00660287"/>
    <w:rsid w:val="00662DB4"/>
    <w:rsid w:val="00663313"/>
    <w:rsid w:val="006645A1"/>
    <w:rsid w:val="00664826"/>
    <w:rsid w:val="006648F7"/>
    <w:rsid w:val="00664E8B"/>
    <w:rsid w:val="006657CA"/>
    <w:rsid w:val="0066608F"/>
    <w:rsid w:val="0066620C"/>
    <w:rsid w:val="006709D5"/>
    <w:rsid w:val="00673836"/>
    <w:rsid w:val="00674628"/>
    <w:rsid w:val="006746CE"/>
    <w:rsid w:val="00675B68"/>
    <w:rsid w:val="006761FD"/>
    <w:rsid w:val="006763A6"/>
    <w:rsid w:val="00682D05"/>
    <w:rsid w:val="00683786"/>
    <w:rsid w:val="00683D69"/>
    <w:rsid w:val="00683E85"/>
    <w:rsid w:val="0068497E"/>
    <w:rsid w:val="0068522E"/>
    <w:rsid w:val="00686745"/>
    <w:rsid w:val="00686772"/>
    <w:rsid w:val="006877F1"/>
    <w:rsid w:val="00691340"/>
    <w:rsid w:val="00691E08"/>
    <w:rsid w:val="00694127"/>
    <w:rsid w:val="006948F9"/>
    <w:rsid w:val="006952F5"/>
    <w:rsid w:val="00695D9D"/>
    <w:rsid w:val="00697E26"/>
    <w:rsid w:val="00697F8A"/>
    <w:rsid w:val="006A0BB3"/>
    <w:rsid w:val="006A3C84"/>
    <w:rsid w:val="006A5069"/>
    <w:rsid w:val="006A57F3"/>
    <w:rsid w:val="006A7AC7"/>
    <w:rsid w:val="006A7E12"/>
    <w:rsid w:val="006B170C"/>
    <w:rsid w:val="006B1774"/>
    <w:rsid w:val="006B2F30"/>
    <w:rsid w:val="006B38E1"/>
    <w:rsid w:val="006B3E44"/>
    <w:rsid w:val="006B421F"/>
    <w:rsid w:val="006B4748"/>
    <w:rsid w:val="006B6DCE"/>
    <w:rsid w:val="006B76F0"/>
    <w:rsid w:val="006B7DEA"/>
    <w:rsid w:val="006C0C85"/>
    <w:rsid w:val="006C28C9"/>
    <w:rsid w:val="006C2AD9"/>
    <w:rsid w:val="006C3FE3"/>
    <w:rsid w:val="006C45E5"/>
    <w:rsid w:val="006C4A00"/>
    <w:rsid w:val="006C4ABB"/>
    <w:rsid w:val="006C536F"/>
    <w:rsid w:val="006C5C99"/>
    <w:rsid w:val="006C5ED4"/>
    <w:rsid w:val="006C6275"/>
    <w:rsid w:val="006C6ACB"/>
    <w:rsid w:val="006C7122"/>
    <w:rsid w:val="006C7350"/>
    <w:rsid w:val="006C79ED"/>
    <w:rsid w:val="006C7D10"/>
    <w:rsid w:val="006C7F0A"/>
    <w:rsid w:val="006D0982"/>
    <w:rsid w:val="006D141D"/>
    <w:rsid w:val="006D1C35"/>
    <w:rsid w:val="006D1DCD"/>
    <w:rsid w:val="006D24A3"/>
    <w:rsid w:val="006D24C3"/>
    <w:rsid w:val="006D7A93"/>
    <w:rsid w:val="006E00DB"/>
    <w:rsid w:val="006E09B4"/>
    <w:rsid w:val="006E290B"/>
    <w:rsid w:val="006E4476"/>
    <w:rsid w:val="006E6243"/>
    <w:rsid w:val="006F2382"/>
    <w:rsid w:val="006F246A"/>
    <w:rsid w:val="006F27A7"/>
    <w:rsid w:val="006F2AEE"/>
    <w:rsid w:val="006F2D9B"/>
    <w:rsid w:val="006F4B27"/>
    <w:rsid w:val="006F4EF2"/>
    <w:rsid w:val="006F68F8"/>
    <w:rsid w:val="00700269"/>
    <w:rsid w:val="00704460"/>
    <w:rsid w:val="007065DE"/>
    <w:rsid w:val="007066C7"/>
    <w:rsid w:val="0070710B"/>
    <w:rsid w:val="00707AF0"/>
    <w:rsid w:val="00707E31"/>
    <w:rsid w:val="00710374"/>
    <w:rsid w:val="007103A6"/>
    <w:rsid w:val="007113EE"/>
    <w:rsid w:val="007116FB"/>
    <w:rsid w:val="00711FA9"/>
    <w:rsid w:val="007120FF"/>
    <w:rsid w:val="00712687"/>
    <w:rsid w:val="00712CC0"/>
    <w:rsid w:val="00712E20"/>
    <w:rsid w:val="00713114"/>
    <w:rsid w:val="00715593"/>
    <w:rsid w:val="00715EBB"/>
    <w:rsid w:val="00716D23"/>
    <w:rsid w:val="00717994"/>
    <w:rsid w:val="00723462"/>
    <w:rsid w:val="0072446C"/>
    <w:rsid w:val="00724D09"/>
    <w:rsid w:val="00725D24"/>
    <w:rsid w:val="00726146"/>
    <w:rsid w:val="00726AD2"/>
    <w:rsid w:val="00727181"/>
    <w:rsid w:val="0073210C"/>
    <w:rsid w:val="007335C1"/>
    <w:rsid w:val="007348EF"/>
    <w:rsid w:val="00735199"/>
    <w:rsid w:val="007351B9"/>
    <w:rsid w:val="0073548F"/>
    <w:rsid w:val="00735FC1"/>
    <w:rsid w:val="00737005"/>
    <w:rsid w:val="00737BDB"/>
    <w:rsid w:val="00740077"/>
    <w:rsid w:val="0074126C"/>
    <w:rsid w:val="0074179C"/>
    <w:rsid w:val="00746112"/>
    <w:rsid w:val="00746697"/>
    <w:rsid w:val="00746F46"/>
    <w:rsid w:val="00747424"/>
    <w:rsid w:val="00747AB8"/>
    <w:rsid w:val="00750D5C"/>
    <w:rsid w:val="007521CD"/>
    <w:rsid w:val="007526D9"/>
    <w:rsid w:val="00752A94"/>
    <w:rsid w:val="00752F9D"/>
    <w:rsid w:val="0075516F"/>
    <w:rsid w:val="00756A57"/>
    <w:rsid w:val="007571E5"/>
    <w:rsid w:val="00757B0F"/>
    <w:rsid w:val="00757CDD"/>
    <w:rsid w:val="00760C3F"/>
    <w:rsid w:val="007613B6"/>
    <w:rsid w:val="00761BA9"/>
    <w:rsid w:val="00761CAD"/>
    <w:rsid w:val="0076230B"/>
    <w:rsid w:val="007638A4"/>
    <w:rsid w:val="00764486"/>
    <w:rsid w:val="00764BC5"/>
    <w:rsid w:val="00765585"/>
    <w:rsid w:val="007657BE"/>
    <w:rsid w:val="00765A6D"/>
    <w:rsid w:val="00766E40"/>
    <w:rsid w:val="00767CB7"/>
    <w:rsid w:val="00771072"/>
    <w:rsid w:val="00771851"/>
    <w:rsid w:val="00771B21"/>
    <w:rsid w:val="00774212"/>
    <w:rsid w:val="0077473C"/>
    <w:rsid w:val="00774B4A"/>
    <w:rsid w:val="00774C8D"/>
    <w:rsid w:val="00777CF5"/>
    <w:rsid w:val="00780F40"/>
    <w:rsid w:val="00781162"/>
    <w:rsid w:val="007813D6"/>
    <w:rsid w:val="0078245A"/>
    <w:rsid w:val="00783D6E"/>
    <w:rsid w:val="00784ECC"/>
    <w:rsid w:val="00784EF7"/>
    <w:rsid w:val="00785837"/>
    <w:rsid w:val="00786DFD"/>
    <w:rsid w:val="00786FDC"/>
    <w:rsid w:val="00787CC6"/>
    <w:rsid w:val="007910B9"/>
    <w:rsid w:val="007914E2"/>
    <w:rsid w:val="0079165C"/>
    <w:rsid w:val="007919EB"/>
    <w:rsid w:val="00792458"/>
    <w:rsid w:val="00792AC0"/>
    <w:rsid w:val="00792F36"/>
    <w:rsid w:val="007936C9"/>
    <w:rsid w:val="007956BD"/>
    <w:rsid w:val="00797181"/>
    <w:rsid w:val="00797BF8"/>
    <w:rsid w:val="007A1FD2"/>
    <w:rsid w:val="007A3ACA"/>
    <w:rsid w:val="007A5542"/>
    <w:rsid w:val="007A79C3"/>
    <w:rsid w:val="007B0174"/>
    <w:rsid w:val="007B18F1"/>
    <w:rsid w:val="007B2640"/>
    <w:rsid w:val="007B55B9"/>
    <w:rsid w:val="007B56FB"/>
    <w:rsid w:val="007B5F02"/>
    <w:rsid w:val="007B607D"/>
    <w:rsid w:val="007B7511"/>
    <w:rsid w:val="007B75BB"/>
    <w:rsid w:val="007B7DC8"/>
    <w:rsid w:val="007C00BD"/>
    <w:rsid w:val="007C0AAA"/>
    <w:rsid w:val="007C31C4"/>
    <w:rsid w:val="007C37A5"/>
    <w:rsid w:val="007C3D65"/>
    <w:rsid w:val="007C4505"/>
    <w:rsid w:val="007C4AB5"/>
    <w:rsid w:val="007C56D8"/>
    <w:rsid w:val="007C591D"/>
    <w:rsid w:val="007C6E7D"/>
    <w:rsid w:val="007D1328"/>
    <w:rsid w:val="007D1BBC"/>
    <w:rsid w:val="007D1FDA"/>
    <w:rsid w:val="007D6F38"/>
    <w:rsid w:val="007E0ABB"/>
    <w:rsid w:val="007E0D4B"/>
    <w:rsid w:val="007E2009"/>
    <w:rsid w:val="007E2E3F"/>
    <w:rsid w:val="007E4356"/>
    <w:rsid w:val="007E6AC4"/>
    <w:rsid w:val="007E6E6D"/>
    <w:rsid w:val="007E797F"/>
    <w:rsid w:val="007E7C58"/>
    <w:rsid w:val="007F0A99"/>
    <w:rsid w:val="007F0B1F"/>
    <w:rsid w:val="007F229E"/>
    <w:rsid w:val="007F325F"/>
    <w:rsid w:val="007F34BE"/>
    <w:rsid w:val="007F43F9"/>
    <w:rsid w:val="007F5A5C"/>
    <w:rsid w:val="007F623A"/>
    <w:rsid w:val="007F66A0"/>
    <w:rsid w:val="007F6AEF"/>
    <w:rsid w:val="00800277"/>
    <w:rsid w:val="00801A99"/>
    <w:rsid w:val="00801E1D"/>
    <w:rsid w:val="0080231E"/>
    <w:rsid w:val="008023A6"/>
    <w:rsid w:val="0080281E"/>
    <w:rsid w:val="00802E12"/>
    <w:rsid w:val="008031A1"/>
    <w:rsid w:val="00803747"/>
    <w:rsid w:val="00803762"/>
    <w:rsid w:val="00803777"/>
    <w:rsid w:val="008049D0"/>
    <w:rsid w:val="00806100"/>
    <w:rsid w:val="008063F7"/>
    <w:rsid w:val="008069C4"/>
    <w:rsid w:val="00806C47"/>
    <w:rsid w:val="00807BBC"/>
    <w:rsid w:val="00810D53"/>
    <w:rsid w:val="00810DC9"/>
    <w:rsid w:val="00811BA5"/>
    <w:rsid w:val="00812BCE"/>
    <w:rsid w:val="00813229"/>
    <w:rsid w:val="00813339"/>
    <w:rsid w:val="00813A60"/>
    <w:rsid w:val="0081521F"/>
    <w:rsid w:val="00815AB0"/>
    <w:rsid w:val="0081638D"/>
    <w:rsid w:val="0081682A"/>
    <w:rsid w:val="00817625"/>
    <w:rsid w:val="008178F9"/>
    <w:rsid w:val="00820236"/>
    <w:rsid w:val="0082111E"/>
    <w:rsid w:val="008222A2"/>
    <w:rsid w:val="00822B19"/>
    <w:rsid w:val="008260F7"/>
    <w:rsid w:val="0083072A"/>
    <w:rsid w:val="00830D11"/>
    <w:rsid w:val="008318C4"/>
    <w:rsid w:val="00831997"/>
    <w:rsid w:val="008328BC"/>
    <w:rsid w:val="00832928"/>
    <w:rsid w:val="00833CD9"/>
    <w:rsid w:val="00835021"/>
    <w:rsid w:val="00836592"/>
    <w:rsid w:val="0083683B"/>
    <w:rsid w:val="00836990"/>
    <w:rsid w:val="00836B97"/>
    <w:rsid w:val="00837B22"/>
    <w:rsid w:val="0084094F"/>
    <w:rsid w:val="0084438F"/>
    <w:rsid w:val="00845496"/>
    <w:rsid w:val="00845B6A"/>
    <w:rsid w:val="008473C9"/>
    <w:rsid w:val="008514C7"/>
    <w:rsid w:val="008521E4"/>
    <w:rsid w:val="008527DB"/>
    <w:rsid w:val="00852801"/>
    <w:rsid w:val="00852CF8"/>
    <w:rsid w:val="0085422F"/>
    <w:rsid w:val="00854C78"/>
    <w:rsid w:val="00854E1A"/>
    <w:rsid w:val="00854F7E"/>
    <w:rsid w:val="008557EA"/>
    <w:rsid w:val="00855C1E"/>
    <w:rsid w:val="008569C6"/>
    <w:rsid w:val="008572A8"/>
    <w:rsid w:val="00860311"/>
    <w:rsid w:val="00860D8D"/>
    <w:rsid w:val="008620BE"/>
    <w:rsid w:val="00864781"/>
    <w:rsid w:val="00865C61"/>
    <w:rsid w:val="00865DB7"/>
    <w:rsid w:val="00865FCC"/>
    <w:rsid w:val="008661F6"/>
    <w:rsid w:val="008666BC"/>
    <w:rsid w:val="00866DD8"/>
    <w:rsid w:val="008679A8"/>
    <w:rsid w:val="008728F4"/>
    <w:rsid w:val="008737EE"/>
    <w:rsid w:val="0087460A"/>
    <w:rsid w:val="0087489B"/>
    <w:rsid w:val="00874EAF"/>
    <w:rsid w:val="008765A3"/>
    <w:rsid w:val="00876DB7"/>
    <w:rsid w:val="00876E4A"/>
    <w:rsid w:val="00877066"/>
    <w:rsid w:val="008770A1"/>
    <w:rsid w:val="00877159"/>
    <w:rsid w:val="00877171"/>
    <w:rsid w:val="00880117"/>
    <w:rsid w:val="0088067C"/>
    <w:rsid w:val="00881070"/>
    <w:rsid w:val="008812AA"/>
    <w:rsid w:val="00881ABC"/>
    <w:rsid w:val="00883146"/>
    <w:rsid w:val="0088466C"/>
    <w:rsid w:val="008847A5"/>
    <w:rsid w:val="008847FB"/>
    <w:rsid w:val="00887047"/>
    <w:rsid w:val="00887080"/>
    <w:rsid w:val="00887319"/>
    <w:rsid w:val="00887460"/>
    <w:rsid w:val="008906DA"/>
    <w:rsid w:val="00890E23"/>
    <w:rsid w:val="00893456"/>
    <w:rsid w:val="008945F8"/>
    <w:rsid w:val="00894DBD"/>
    <w:rsid w:val="0089564F"/>
    <w:rsid w:val="008A0A92"/>
    <w:rsid w:val="008A234E"/>
    <w:rsid w:val="008A235C"/>
    <w:rsid w:val="008A30E5"/>
    <w:rsid w:val="008A3BD3"/>
    <w:rsid w:val="008A463E"/>
    <w:rsid w:val="008B094B"/>
    <w:rsid w:val="008B0E97"/>
    <w:rsid w:val="008B100F"/>
    <w:rsid w:val="008B2328"/>
    <w:rsid w:val="008B44D3"/>
    <w:rsid w:val="008B495F"/>
    <w:rsid w:val="008B5628"/>
    <w:rsid w:val="008B65ED"/>
    <w:rsid w:val="008B7F23"/>
    <w:rsid w:val="008C0139"/>
    <w:rsid w:val="008C16A3"/>
    <w:rsid w:val="008C1F58"/>
    <w:rsid w:val="008C3BFB"/>
    <w:rsid w:val="008C4967"/>
    <w:rsid w:val="008C5326"/>
    <w:rsid w:val="008C5B14"/>
    <w:rsid w:val="008C6D00"/>
    <w:rsid w:val="008D1DDA"/>
    <w:rsid w:val="008D2380"/>
    <w:rsid w:val="008D2CC0"/>
    <w:rsid w:val="008D2D97"/>
    <w:rsid w:val="008D4DEC"/>
    <w:rsid w:val="008D527F"/>
    <w:rsid w:val="008D7C09"/>
    <w:rsid w:val="008E0CB1"/>
    <w:rsid w:val="008E36AD"/>
    <w:rsid w:val="008E6661"/>
    <w:rsid w:val="008E6B78"/>
    <w:rsid w:val="008E7344"/>
    <w:rsid w:val="008F0AB9"/>
    <w:rsid w:val="008F3D05"/>
    <w:rsid w:val="008F3D7E"/>
    <w:rsid w:val="008F3F4A"/>
    <w:rsid w:val="008F67B5"/>
    <w:rsid w:val="008F6C47"/>
    <w:rsid w:val="008F7017"/>
    <w:rsid w:val="009015EF"/>
    <w:rsid w:val="0090284F"/>
    <w:rsid w:val="009039C0"/>
    <w:rsid w:val="00903E8F"/>
    <w:rsid w:val="009051F3"/>
    <w:rsid w:val="009055FF"/>
    <w:rsid w:val="00905A64"/>
    <w:rsid w:val="009070E1"/>
    <w:rsid w:val="0091057E"/>
    <w:rsid w:val="0091090E"/>
    <w:rsid w:val="00910AC3"/>
    <w:rsid w:val="00911B3B"/>
    <w:rsid w:val="00912850"/>
    <w:rsid w:val="0091389B"/>
    <w:rsid w:val="009151B2"/>
    <w:rsid w:val="00915506"/>
    <w:rsid w:val="009158A4"/>
    <w:rsid w:val="00916E55"/>
    <w:rsid w:val="0091734B"/>
    <w:rsid w:val="009178AF"/>
    <w:rsid w:val="00917CEE"/>
    <w:rsid w:val="0092011A"/>
    <w:rsid w:val="00920715"/>
    <w:rsid w:val="00923656"/>
    <w:rsid w:val="00924546"/>
    <w:rsid w:val="00924B8D"/>
    <w:rsid w:val="00925F12"/>
    <w:rsid w:val="00926019"/>
    <w:rsid w:val="00927619"/>
    <w:rsid w:val="00930928"/>
    <w:rsid w:val="00930B06"/>
    <w:rsid w:val="009321F5"/>
    <w:rsid w:val="00932266"/>
    <w:rsid w:val="009327C5"/>
    <w:rsid w:val="00932FAE"/>
    <w:rsid w:val="00933E14"/>
    <w:rsid w:val="0093410F"/>
    <w:rsid w:val="00936065"/>
    <w:rsid w:val="00940DFE"/>
    <w:rsid w:val="00941B10"/>
    <w:rsid w:val="009436C7"/>
    <w:rsid w:val="00943A9D"/>
    <w:rsid w:val="009444A2"/>
    <w:rsid w:val="00944A23"/>
    <w:rsid w:val="00945DD4"/>
    <w:rsid w:val="00946554"/>
    <w:rsid w:val="0094671F"/>
    <w:rsid w:val="0094761F"/>
    <w:rsid w:val="0095058D"/>
    <w:rsid w:val="00950C3A"/>
    <w:rsid w:val="009513FC"/>
    <w:rsid w:val="0095220C"/>
    <w:rsid w:val="00955ADB"/>
    <w:rsid w:val="00956BEA"/>
    <w:rsid w:val="009603B9"/>
    <w:rsid w:val="0096129F"/>
    <w:rsid w:val="00961C46"/>
    <w:rsid w:val="00965A8A"/>
    <w:rsid w:val="00967C5B"/>
    <w:rsid w:val="00970A95"/>
    <w:rsid w:val="0097222A"/>
    <w:rsid w:val="009727D3"/>
    <w:rsid w:val="00973C1E"/>
    <w:rsid w:val="00973FDF"/>
    <w:rsid w:val="00974306"/>
    <w:rsid w:val="009766B8"/>
    <w:rsid w:val="00976BDD"/>
    <w:rsid w:val="00976C5B"/>
    <w:rsid w:val="00976F3A"/>
    <w:rsid w:val="009772B7"/>
    <w:rsid w:val="00977F9D"/>
    <w:rsid w:val="00980011"/>
    <w:rsid w:val="00980A0E"/>
    <w:rsid w:val="009818A7"/>
    <w:rsid w:val="00983037"/>
    <w:rsid w:val="00984085"/>
    <w:rsid w:val="009846D7"/>
    <w:rsid w:val="0098487E"/>
    <w:rsid w:val="00984B92"/>
    <w:rsid w:val="00985061"/>
    <w:rsid w:val="009850E9"/>
    <w:rsid w:val="00985702"/>
    <w:rsid w:val="00985B76"/>
    <w:rsid w:val="00987602"/>
    <w:rsid w:val="00987F8D"/>
    <w:rsid w:val="00990C9F"/>
    <w:rsid w:val="0099150B"/>
    <w:rsid w:val="0099164D"/>
    <w:rsid w:val="00993526"/>
    <w:rsid w:val="00994C1A"/>
    <w:rsid w:val="0099580E"/>
    <w:rsid w:val="00995A0F"/>
    <w:rsid w:val="0099643C"/>
    <w:rsid w:val="0099651D"/>
    <w:rsid w:val="0099737B"/>
    <w:rsid w:val="00997FBB"/>
    <w:rsid w:val="009A3488"/>
    <w:rsid w:val="009A3980"/>
    <w:rsid w:val="009A3AEF"/>
    <w:rsid w:val="009A3B12"/>
    <w:rsid w:val="009A402F"/>
    <w:rsid w:val="009A4781"/>
    <w:rsid w:val="009A53CC"/>
    <w:rsid w:val="009A570E"/>
    <w:rsid w:val="009A57FA"/>
    <w:rsid w:val="009A5849"/>
    <w:rsid w:val="009A7817"/>
    <w:rsid w:val="009B1377"/>
    <w:rsid w:val="009B368E"/>
    <w:rsid w:val="009B3EDE"/>
    <w:rsid w:val="009B5679"/>
    <w:rsid w:val="009B66D3"/>
    <w:rsid w:val="009B71D8"/>
    <w:rsid w:val="009B7A28"/>
    <w:rsid w:val="009B7A90"/>
    <w:rsid w:val="009C0185"/>
    <w:rsid w:val="009C02C8"/>
    <w:rsid w:val="009C2851"/>
    <w:rsid w:val="009C31C1"/>
    <w:rsid w:val="009C37B4"/>
    <w:rsid w:val="009C4D5F"/>
    <w:rsid w:val="009C5D9A"/>
    <w:rsid w:val="009C6BDD"/>
    <w:rsid w:val="009D04D3"/>
    <w:rsid w:val="009D1550"/>
    <w:rsid w:val="009D2434"/>
    <w:rsid w:val="009D4EB1"/>
    <w:rsid w:val="009D5CF9"/>
    <w:rsid w:val="009E085A"/>
    <w:rsid w:val="009E155E"/>
    <w:rsid w:val="009E352A"/>
    <w:rsid w:val="009E3747"/>
    <w:rsid w:val="009E3F56"/>
    <w:rsid w:val="009E5809"/>
    <w:rsid w:val="009E5ADE"/>
    <w:rsid w:val="009E67B7"/>
    <w:rsid w:val="009E6FDC"/>
    <w:rsid w:val="009E70CF"/>
    <w:rsid w:val="009E7B9A"/>
    <w:rsid w:val="009F3D28"/>
    <w:rsid w:val="009F4449"/>
    <w:rsid w:val="009F5F0B"/>
    <w:rsid w:val="009F648B"/>
    <w:rsid w:val="009F7C96"/>
    <w:rsid w:val="00A007E9"/>
    <w:rsid w:val="00A01B13"/>
    <w:rsid w:val="00A03F43"/>
    <w:rsid w:val="00A0423C"/>
    <w:rsid w:val="00A04402"/>
    <w:rsid w:val="00A0532F"/>
    <w:rsid w:val="00A0641C"/>
    <w:rsid w:val="00A06684"/>
    <w:rsid w:val="00A07265"/>
    <w:rsid w:val="00A0761E"/>
    <w:rsid w:val="00A07D97"/>
    <w:rsid w:val="00A07E55"/>
    <w:rsid w:val="00A10B56"/>
    <w:rsid w:val="00A130A5"/>
    <w:rsid w:val="00A15873"/>
    <w:rsid w:val="00A158AA"/>
    <w:rsid w:val="00A213FB"/>
    <w:rsid w:val="00A22266"/>
    <w:rsid w:val="00A2278E"/>
    <w:rsid w:val="00A23467"/>
    <w:rsid w:val="00A23FA2"/>
    <w:rsid w:val="00A24060"/>
    <w:rsid w:val="00A2482C"/>
    <w:rsid w:val="00A24EC3"/>
    <w:rsid w:val="00A274F6"/>
    <w:rsid w:val="00A277BC"/>
    <w:rsid w:val="00A30111"/>
    <w:rsid w:val="00A30E47"/>
    <w:rsid w:val="00A322B1"/>
    <w:rsid w:val="00A32D64"/>
    <w:rsid w:val="00A352BC"/>
    <w:rsid w:val="00A35772"/>
    <w:rsid w:val="00A35856"/>
    <w:rsid w:val="00A35D90"/>
    <w:rsid w:val="00A366DB"/>
    <w:rsid w:val="00A37053"/>
    <w:rsid w:val="00A45FC6"/>
    <w:rsid w:val="00A460C6"/>
    <w:rsid w:val="00A47047"/>
    <w:rsid w:val="00A47E25"/>
    <w:rsid w:val="00A50531"/>
    <w:rsid w:val="00A5060B"/>
    <w:rsid w:val="00A51EB8"/>
    <w:rsid w:val="00A52893"/>
    <w:rsid w:val="00A52D27"/>
    <w:rsid w:val="00A535C8"/>
    <w:rsid w:val="00A53733"/>
    <w:rsid w:val="00A54B6F"/>
    <w:rsid w:val="00A550BF"/>
    <w:rsid w:val="00A55CF9"/>
    <w:rsid w:val="00A56953"/>
    <w:rsid w:val="00A56EA3"/>
    <w:rsid w:val="00A57C4A"/>
    <w:rsid w:val="00A6098B"/>
    <w:rsid w:val="00A60E51"/>
    <w:rsid w:val="00A60F64"/>
    <w:rsid w:val="00A612C9"/>
    <w:rsid w:val="00A63FFE"/>
    <w:rsid w:val="00A6482C"/>
    <w:rsid w:val="00A64C9B"/>
    <w:rsid w:val="00A64E55"/>
    <w:rsid w:val="00A6555F"/>
    <w:rsid w:val="00A673F6"/>
    <w:rsid w:val="00A70602"/>
    <w:rsid w:val="00A70E61"/>
    <w:rsid w:val="00A70FDF"/>
    <w:rsid w:val="00A72FD1"/>
    <w:rsid w:val="00A73A27"/>
    <w:rsid w:val="00A73D2F"/>
    <w:rsid w:val="00A7485C"/>
    <w:rsid w:val="00A7589A"/>
    <w:rsid w:val="00A75CC0"/>
    <w:rsid w:val="00A771B6"/>
    <w:rsid w:val="00A77B24"/>
    <w:rsid w:val="00A8093B"/>
    <w:rsid w:val="00A80AF3"/>
    <w:rsid w:val="00A819A9"/>
    <w:rsid w:val="00A81FBD"/>
    <w:rsid w:val="00A828A0"/>
    <w:rsid w:val="00A83DD7"/>
    <w:rsid w:val="00A83FAE"/>
    <w:rsid w:val="00A87D70"/>
    <w:rsid w:val="00A9073D"/>
    <w:rsid w:val="00A908DB"/>
    <w:rsid w:val="00A92207"/>
    <w:rsid w:val="00A92435"/>
    <w:rsid w:val="00A92486"/>
    <w:rsid w:val="00A93991"/>
    <w:rsid w:val="00A93C50"/>
    <w:rsid w:val="00A94967"/>
    <w:rsid w:val="00A97F84"/>
    <w:rsid w:val="00AA13B2"/>
    <w:rsid w:val="00AA40CD"/>
    <w:rsid w:val="00AA4973"/>
    <w:rsid w:val="00AA529B"/>
    <w:rsid w:val="00AA5399"/>
    <w:rsid w:val="00AA58C6"/>
    <w:rsid w:val="00AA5CF8"/>
    <w:rsid w:val="00AA6636"/>
    <w:rsid w:val="00AA78D6"/>
    <w:rsid w:val="00AB1D1D"/>
    <w:rsid w:val="00AB2641"/>
    <w:rsid w:val="00AB4FA5"/>
    <w:rsid w:val="00AB53EF"/>
    <w:rsid w:val="00AB5D57"/>
    <w:rsid w:val="00AB6F00"/>
    <w:rsid w:val="00AC044F"/>
    <w:rsid w:val="00AC0BF0"/>
    <w:rsid w:val="00AC1836"/>
    <w:rsid w:val="00AC1A73"/>
    <w:rsid w:val="00AC1F3C"/>
    <w:rsid w:val="00AC257F"/>
    <w:rsid w:val="00AC2C28"/>
    <w:rsid w:val="00AC4ADA"/>
    <w:rsid w:val="00AC4B74"/>
    <w:rsid w:val="00AC51D4"/>
    <w:rsid w:val="00AC5746"/>
    <w:rsid w:val="00AC5BE5"/>
    <w:rsid w:val="00AC77BD"/>
    <w:rsid w:val="00AC7945"/>
    <w:rsid w:val="00AC7949"/>
    <w:rsid w:val="00AD0278"/>
    <w:rsid w:val="00AD06C4"/>
    <w:rsid w:val="00AD16A4"/>
    <w:rsid w:val="00AD1BC1"/>
    <w:rsid w:val="00AD1C9F"/>
    <w:rsid w:val="00AD3661"/>
    <w:rsid w:val="00AD386F"/>
    <w:rsid w:val="00AD47FD"/>
    <w:rsid w:val="00AD5257"/>
    <w:rsid w:val="00AD52D1"/>
    <w:rsid w:val="00AD5819"/>
    <w:rsid w:val="00AD6E07"/>
    <w:rsid w:val="00AD778D"/>
    <w:rsid w:val="00AE0886"/>
    <w:rsid w:val="00AE1EA0"/>
    <w:rsid w:val="00AE21B1"/>
    <w:rsid w:val="00AE269E"/>
    <w:rsid w:val="00AE33F9"/>
    <w:rsid w:val="00AE3C52"/>
    <w:rsid w:val="00AE4534"/>
    <w:rsid w:val="00AE48D2"/>
    <w:rsid w:val="00AE4D27"/>
    <w:rsid w:val="00AE539F"/>
    <w:rsid w:val="00AE5D1B"/>
    <w:rsid w:val="00AE5D6C"/>
    <w:rsid w:val="00AE75EA"/>
    <w:rsid w:val="00AF0169"/>
    <w:rsid w:val="00AF05FA"/>
    <w:rsid w:val="00AF1488"/>
    <w:rsid w:val="00AF1740"/>
    <w:rsid w:val="00AF2380"/>
    <w:rsid w:val="00AF51EE"/>
    <w:rsid w:val="00AF5430"/>
    <w:rsid w:val="00AF5EE1"/>
    <w:rsid w:val="00B003C3"/>
    <w:rsid w:val="00B01247"/>
    <w:rsid w:val="00B01A4E"/>
    <w:rsid w:val="00B01E39"/>
    <w:rsid w:val="00B029E4"/>
    <w:rsid w:val="00B03854"/>
    <w:rsid w:val="00B03991"/>
    <w:rsid w:val="00B053AF"/>
    <w:rsid w:val="00B05BAB"/>
    <w:rsid w:val="00B07803"/>
    <w:rsid w:val="00B079A6"/>
    <w:rsid w:val="00B07EE3"/>
    <w:rsid w:val="00B109BB"/>
    <w:rsid w:val="00B11795"/>
    <w:rsid w:val="00B123A8"/>
    <w:rsid w:val="00B123BF"/>
    <w:rsid w:val="00B12B8D"/>
    <w:rsid w:val="00B13870"/>
    <w:rsid w:val="00B1477A"/>
    <w:rsid w:val="00B15002"/>
    <w:rsid w:val="00B15C7F"/>
    <w:rsid w:val="00B163DD"/>
    <w:rsid w:val="00B2011B"/>
    <w:rsid w:val="00B20BEC"/>
    <w:rsid w:val="00B24222"/>
    <w:rsid w:val="00B245D3"/>
    <w:rsid w:val="00B24B83"/>
    <w:rsid w:val="00B250C1"/>
    <w:rsid w:val="00B2571F"/>
    <w:rsid w:val="00B31D07"/>
    <w:rsid w:val="00B32E92"/>
    <w:rsid w:val="00B3314D"/>
    <w:rsid w:val="00B34974"/>
    <w:rsid w:val="00B361E6"/>
    <w:rsid w:val="00B3641E"/>
    <w:rsid w:val="00B40DB8"/>
    <w:rsid w:val="00B42D82"/>
    <w:rsid w:val="00B472FC"/>
    <w:rsid w:val="00B47FAF"/>
    <w:rsid w:val="00B47FE6"/>
    <w:rsid w:val="00B50E70"/>
    <w:rsid w:val="00B51870"/>
    <w:rsid w:val="00B52FCE"/>
    <w:rsid w:val="00B534C1"/>
    <w:rsid w:val="00B53D97"/>
    <w:rsid w:val="00B53EDC"/>
    <w:rsid w:val="00B55982"/>
    <w:rsid w:val="00B56D93"/>
    <w:rsid w:val="00B57581"/>
    <w:rsid w:val="00B625D0"/>
    <w:rsid w:val="00B63B33"/>
    <w:rsid w:val="00B655EA"/>
    <w:rsid w:val="00B65B1E"/>
    <w:rsid w:val="00B65DD3"/>
    <w:rsid w:val="00B701C7"/>
    <w:rsid w:val="00B711BF"/>
    <w:rsid w:val="00B72AA2"/>
    <w:rsid w:val="00B72C1A"/>
    <w:rsid w:val="00B733CE"/>
    <w:rsid w:val="00B7379D"/>
    <w:rsid w:val="00B73EE3"/>
    <w:rsid w:val="00B74300"/>
    <w:rsid w:val="00B768D3"/>
    <w:rsid w:val="00B76B71"/>
    <w:rsid w:val="00B77B77"/>
    <w:rsid w:val="00B80B39"/>
    <w:rsid w:val="00B80C1C"/>
    <w:rsid w:val="00B816FE"/>
    <w:rsid w:val="00B81C59"/>
    <w:rsid w:val="00B8347A"/>
    <w:rsid w:val="00B834D1"/>
    <w:rsid w:val="00B845AA"/>
    <w:rsid w:val="00B848C3"/>
    <w:rsid w:val="00B84A76"/>
    <w:rsid w:val="00B8554F"/>
    <w:rsid w:val="00B85A56"/>
    <w:rsid w:val="00B87252"/>
    <w:rsid w:val="00B87F1D"/>
    <w:rsid w:val="00B9099F"/>
    <w:rsid w:val="00B90AA8"/>
    <w:rsid w:val="00B90BEA"/>
    <w:rsid w:val="00B91558"/>
    <w:rsid w:val="00B917E7"/>
    <w:rsid w:val="00B91F73"/>
    <w:rsid w:val="00B91FC5"/>
    <w:rsid w:val="00B920E8"/>
    <w:rsid w:val="00B9431E"/>
    <w:rsid w:val="00B9536E"/>
    <w:rsid w:val="00B96B0A"/>
    <w:rsid w:val="00B979E0"/>
    <w:rsid w:val="00BA00F5"/>
    <w:rsid w:val="00BA07C1"/>
    <w:rsid w:val="00BA27BA"/>
    <w:rsid w:val="00BA2A12"/>
    <w:rsid w:val="00BA3E14"/>
    <w:rsid w:val="00BA55F2"/>
    <w:rsid w:val="00BB0F77"/>
    <w:rsid w:val="00BB17AC"/>
    <w:rsid w:val="00BB49B4"/>
    <w:rsid w:val="00BB4F75"/>
    <w:rsid w:val="00BB5498"/>
    <w:rsid w:val="00BB64D4"/>
    <w:rsid w:val="00BB752E"/>
    <w:rsid w:val="00BB7939"/>
    <w:rsid w:val="00BB797F"/>
    <w:rsid w:val="00BC2114"/>
    <w:rsid w:val="00BC3C35"/>
    <w:rsid w:val="00BC44D8"/>
    <w:rsid w:val="00BC4BD6"/>
    <w:rsid w:val="00BC529E"/>
    <w:rsid w:val="00BC5DDA"/>
    <w:rsid w:val="00BC74C2"/>
    <w:rsid w:val="00BC7764"/>
    <w:rsid w:val="00BD0B0B"/>
    <w:rsid w:val="00BD11BC"/>
    <w:rsid w:val="00BD132F"/>
    <w:rsid w:val="00BD1A69"/>
    <w:rsid w:val="00BD2D54"/>
    <w:rsid w:val="00BD45E9"/>
    <w:rsid w:val="00BD48FE"/>
    <w:rsid w:val="00BD49B3"/>
    <w:rsid w:val="00BD533B"/>
    <w:rsid w:val="00BE2AB5"/>
    <w:rsid w:val="00BE3BFC"/>
    <w:rsid w:val="00BE493B"/>
    <w:rsid w:val="00BF060C"/>
    <w:rsid w:val="00BF0DB8"/>
    <w:rsid w:val="00BF0EFE"/>
    <w:rsid w:val="00BF1E8B"/>
    <w:rsid w:val="00BF25F4"/>
    <w:rsid w:val="00BF353E"/>
    <w:rsid w:val="00BF3AAC"/>
    <w:rsid w:val="00BF5436"/>
    <w:rsid w:val="00BF604B"/>
    <w:rsid w:val="00BF7206"/>
    <w:rsid w:val="00BF7242"/>
    <w:rsid w:val="00BF7A38"/>
    <w:rsid w:val="00BF7A3B"/>
    <w:rsid w:val="00BF7DFF"/>
    <w:rsid w:val="00C00152"/>
    <w:rsid w:val="00C00C93"/>
    <w:rsid w:val="00C013AF"/>
    <w:rsid w:val="00C01491"/>
    <w:rsid w:val="00C0150B"/>
    <w:rsid w:val="00C02481"/>
    <w:rsid w:val="00C024F5"/>
    <w:rsid w:val="00C02878"/>
    <w:rsid w:val="00C0348D"/>
    <w:rsid w:val="00C05D04"/>
    <w:rsid w:val="00C060B1"/>
    <w:rsid w:val="00C064A7"/>
    <w:rsid w:val="00C06EDF"/>
    <w:rsid w:val="00C1015E"/>
    <w:rsid w:val="00C106E1"/>
    <w:rsid w:val="00C10855"/>
    <w:rsid w:val="00C12E60"/>
    <w:rsid w:val="00C12F4C"/>
    <w:rsid w:val="00C149C1"/>
    <w:rsid w:val="00C14A2E"/>
    <w:rsid w:val="00C16CDA"/>
    <w:rsid w:val="00C17756"/>
    <w:rsid w:val="00C179E4"/>
    <w:rsid w:val="00C20523"/>
    <w:rsid w:val="00C24D4C"/>
    <w:rsid w:val="00C25BC4"/>
    <w:rsid w:val="00C2739B"/>
    <w:rsid w:val="00C275A5"/>
    <w:rsid w:val="00C27704"/>
    <w:rsid w:val="00C302F4"/>
    <w:rsid w:val="00C314F3"/>
    <w:rsid w:val="00C34795"/>
    <w:rsid w:val="00C34BF0"/>
    <w:rsid w:val="00C350C5"/>
    <w:rsid w:val="00C353E4"/>
    <w:rsid w:val="00C3596C"/>
    <w:rsid w:val="00C368A8"/>
    <w:rsid w:val="00C36DE4"/>
    <w:rsid w:val="00C42DE6"/>
    <w:rsid w:val="00C45449"/>
    <w:rsid w:val="00C45A6E"/>
    <w:rsid w:val="00C467C9"/>
    <w:rsid w:val="00C46DB3"/>
    <w:rsid w:val="00C47253"/>
    <w:rsid w:val="00C476F7"/>
    <w:rsid w:val="00C50337"/>
    <w:rsid w:val="00C5062A"/>
    <w:rsid w:val="00C51603"/>
    <w:rsid w:val="00C516E0"/>
    <w:rsid w:val="00C51867"/>
    <w:rsid w:val="00C51DF8"/>
    <w:rsid w:val="00C52B2B"/>
    <w:rsid w:val="00C52B3A"/>
    <w:rsid w:val="00C532FC"/>
    <w:rsid w:val="00C538F1"/>
    <w:rsid w:val="00C53F9B"/>
    <w:rsid w:val="00C54B2D"/>
    <w:rsid w:val="00C54EB2"/>
    <w:rsid w:val="00C54F6C"/>
    <w:rsid w:val="00C55013"/>
    <w:rsid w:val="00C56382"/>
    <w:rsid w:val="00C56D15"/>
    <w:rsid w:val="00C57345"/>
    <w:rsid w:val="00C60769"/>
    <w:rsid w:val="00C61206"/>
    <w:rsid w:val="00C61E0B"/>
    <w:rsid w:val="00C620CA"/>
    <w:rsid w:val="00C6426E"/>
    <w:rsid w:val="00C6454D"/>
    <w:rsid w:val="00C64C7E"/>
    <w:rsid w:val="00C64EB1"/>
    <w:rsid w:val="00C6547B"/>
    <w:rsid w:val="00C65488"/>
    <w:rsid w:val="00C6586E"/>
    <w:rsid w:val="00C671D5"/>
    <w:rsid w:val="00C6768A"/>
    <w:rsid w:val="00C70A62"/>
    <w:rsid w:val="00C71C88"/>
    <w:rsid w:val="00C73CB5"/>
    <w:rsid w:val="00C772EB"/>
    <w:rsid w:val="00C80DD6"/>
    <w:rsid w:val="00C81DAF"/>
    <w:rsid w:val="00C826F5"/>
    <w:rsid w:val="00C82DD4"/>
    <w:rsid w:val="00C831BC"/>
    <w:rsid w:val="00C835E6"/>
    <w:rsid w:val="00C84227"/>
    <w:rsid w:val="00C8443B"/>
    <w:rsid w:val="00C85A57"/>
    <w:rsid w:val="00C87F83"/>
    <w:rsid w:val="00C90CEC"/>
    <w:rsid w:val="00C910DA"/>
    <w:rsid w:val="00C94744"/>
    <w:rsid w:val="00C94822"/>
    <w:rsid w:val="00CA01F2"/>
    <w:rsid w:val="00CA0378"/>
    <w:rsid w:val="00CA0459"/>
    <w:rsid w:val="00CA086A"/>
    <w:rsid w:val="00CA0C79"/>
    <w:rsid w:val="00CA14E3"/>
    <w:rsid w:val="00CA2266"/>
    <w:rsid w:val="00CA27DE"/>
    <w:rsid w:val="00CA3375"/>
    <w:rsid w:val="00CA4286"/>
    <w:rsid w:val="00CA467D"/>
    <w:rsid w:val="00CA59F1"/>
    <w:rsid w:val="00CA6062"/>
    <w:rsid w:val="00CA61D9"/>
    <w:rsid w:val="00CA6832"/>
    <w:rsid w:val="00CA7259"/>
    <w:rsid w:val="00CA7FBC"/>
    <w:rsid w:val="00CB0BBD"/>
    <w:rsid w:val="00CB12F6"/>
    <w:rsid w:val="00CB1A19"/>
    <w:rsid w:val="00CB2479"/>
    <w:rsid w:val="00CB2F48"/>
    <w:rsid w:val="00CB43E6"/>
    <w:rsid w:val="00CB55AB"/>
    <w:rsid w:val="00CB6245"/>
    <w:rsid w:val="00CB6476"/>
    <w:rsid w:val="00CB64A4"/>
    <w:rsid w:val="00CC03F0"/>
    <w:rsid w:val="00CC0B30"/>
    <w:rsid w:val="00CC0D11"/>
    <w:rsid w:val="00CC15F9"/>
    <w:rsid w:val="00CC29CB"/>
    <w:rsid w:val="00CC3132"/>
    <w:rsid w:val="00CC3F37"/>
    <w:rsid w:val="00CC4223"/>
    <w:rsid w:val="00CC456A"/>
    <w:rsid w:val="00CC55A5"/>
    <w:rsid w:val="00CC6F2A"/>
    <w:rsid w:val="00CD0A09"/>
    <w:rsid w:val="00CD1DE4"/>
    <w:rsid w:val="00CD1F6D"/>
    <w:rsid w:val="00CD30DB"/>
    <w:rsid w:val="00CD6477"/>
    <w:rsid w:val="00CD6A83"/>
    <w:rsid w:val="00CD7791"/>
    <w:rsid w:val="00CD7DEC"/>
    <w:rsid w:val="00CE182F"/>
    <w:rsid w:val="00CE25CA"/>
    <w:rsid w:val="00CE2F88"/>
    <w:rsid w:val="00CE3BB1"/>
    <w:rsid w:val="00CE4E20"/>
    <w:rsid w:val="00CE5E9D"/>
    <w:rsid w:val="00CE6149"/>
    <w:rsid w:val="00CE63CC"/>
    <w:rsid w:val="00CE6C81"/>
    <w:rsid w:val="00CE77AA"/>
    <w:rsid w:val="00CF0033"/>
    <w:rsid w:val="00CF0064"/>
    <w:rsid w:val="00CF0197"/>
    <w:rsid w:val="00CF01D1"/>
    <w:rsid w:val="00CF03FF"/>
    <w:rsid w:val="00CF1BB5"/>
    <w:rsid w:val="00CF1D3A"/>
    <w:rsid w:val="00CF2FED"/>
    <w:rsid w:val="00CF54F6"/>
    <w:rsid w:val="00CF5EAB"/>
    <w:rsid w:val="00CF740B"/>
    <w:rsid w:val="00D010A5"/>
    <w:rsid w:val="00D01722"/>
    <w:rsid w:val="00D02231"/>
    <w:rsid w:val="00D02473"/>
    <w:rsid w:val="00D025C4"/>
    <w:rsid w:val="00D027A5"/>
    <w:rsid w:val="00D04BCC"/>
    <w:rsid w:val="00D06FD8"/>
    <w:rsid w:val="00D072B5"/>
    <w:rsid w:val="00D07A2B"/>
    <w:rsid w:val="00D1168B"/>
    <w:rsid w:val="00D1235B"/>
    <w:rsid w:val="00D1279D"/>
    <w:rsid w:val="00D13CA4"/>
    <w:rsid w:val="00D153FE"/>
    <w:rsid w:val="00D15889"/>
    <w:rsid w:val="00D17B5C"/>
    <w:rsid w:val="00D17BC1"/>
    <w:rsid w:val="00D20048"/>
    <w:rsid w:val="00D200C2"/>
    <w:rsid w:val="00D2032B"/>
    <w:rsid w:val="00D20A17"/>
    <w:rsid w:val="00D21EC7"/>
    <w:rsid w:val="00D228D5"/>
    <w:rsid w:val="00D2315B"/>
    <w:rsid w:val="00D254EC"/>
    <w:rsid w:val="00D2574A"/>
    <w:rsid w:val="00D3028C"/>
    <w:rsid w:val="00D306A4"/>
    <w:rsid w:val="00D31118"/>
    <w:rsid w:val="00D31985"/>
    <w:rsid w:val="00D3292F"/>
    <w:rsid w:val="00D32DCE"/>
    <w:rsid w:val="00D33BB6"/>
    <w:rsid w:val="00D347A5"/>
    <w:rsid w:val="00D34DD9"/>
    <w:rsid w:val="00D351C2"/>
    <w:rsid w:val="00D3532D"/>
    <w:rsid w:val="00D37241"/>
    <w:rsid w:val="00D37851"/>
    <w:rsid w:val="00D37DA0"/>
    <w:rsid w:val="00D41A3A"/>
    <w:rsid w:val="00D41AF8"/>
    <w:rsid w:val="00D42FFC"/>
    <w:rsid w:val="00D430FF"/>
    <w:rsid w:val="00D44D7C"/>
    <w:rsid w:val="00D46BFB"/>
    <w:rsid w:val="00D47E9B"/>
    <w:rsid w:val="00D504BE"/>
    <w:rsid w:val="00D506FD"/>
    <w:rsid w:val="00D51C9B"/>
    <w:rsid w:val="00D531E0"/>
    <w:rsid w:val="00D55571"/>
    <w:rsid w:val="00D577CD"/>
    <w:rsid w:val="00D60744"/>
    <w:rsid w:val="00D60D34"/>
    <w:rsid w:val="00D61597"/>
    <w:rsid w:val="00D61FC7"/>
    <w:rsid w:val="00D63070"/>
    <w:rsid w:val="00D63A3A"/>
    <w:rsid w:val="00D63F0E"/>
    <w:rsid w:val="00D645A3"/>
    <w:rsid w:val="00D66CED"/>
    <w:rsid w:val="00D71917"/>
    <w:rsid w:val="00D72470"/>
    <w:rsid w:val="00D74597"/>
    <w:rsid w:val="00D76743"/>
    <w:rsid w:val="00D770A3"/>
    <w:rsid w:val="00D77CA5"/>
    <w:rsid w:val="00D77EE0"/>
    <w:rsid w:val="00D77FB7"/>
    <w:rsid w:val="00D80BAF"/>
    <w:rsid w:val="00D80CA7"/>
    <w:rsid w:val="00D81063"/>
    <w:rsid w:val="00D812E4"/>
    <w:rsid w:val="00D81556"/>
    <w:rsid w:val="00D8376F"/>
    <w:rsid w:val="00D83969"/>
    <w:rsid w:val="00D8444A"/>
    <w:rsid w:val="00D87BA9"/>
    <w:rsid w:val="00D915A9"/>
    <w:rsid w:val="00D92859"/>
    <w:rsid w:val="00D94C96"/>
    <w:rsid w:val="00D95163"/>
    <w:rsid w:val="00D9579E"/>
    <w:rsid w:val="00D9629A"/>
    <w:rsid w:val="00D977CB"/>
    <w:rsid w:val="00D97DF3"/>
    <w:rsid w:val="00DA10FA"/>
    <w:rsid w:val="00DA1BEA"/>
    <w:rsid w:val="00DA2133"/>
    <w:rsid w:val="00DA2571"/>
    <w:rsid w:val="00DA2B5A"/>
    <w:rsid w:val="00DA2CB3"/>
    <w:rsid w:val="00DA2F1C"/>
    <w:rsid w:val="00DA4797"/>
    <w:rsid w:val="00DA584A"/>
    <w:rsid w:val="00DA6F93"/>
    <w:rsid w:val="00DA77E2"/>
    <w:rsid w:val="00DA7FCA"/>
    <w:rsid w:val="00DB0B32"/>
    <w:rsid w:val="00DB0FD5"/>
    <w:rsid w:val="00DB18FC"/>
    <w:rsid w:val="00DB19AD"/>
    <w:rsid w:val="00DB1FB3"/>
    <w:rsid w:val="00DB429B"/>
    <w:rsid w:val="00DB73D5"/>
    <w:rsid w:val="00DB7FD8"/>
    <w:rsid w:val="00DC164F"/>
    <w:rsid w:val="00DC17D2"/>
    <w:rsid w:val="00DC29D1"/>
    <w:rsid w:val="00DC2E3A"/>
    <w:rsid w:val="00DC30D1"/>
    <w:rsid w:val="00DC4E04"/>
    <w:rsid w:val="00DC5143"/>
    <w:rsid w:val="00DC5CCF"/>
    <w:rsid w:val="00DC7C33"/>
    <w:rsid w:val="00DC7DD3"/>
    <w:rsid w:val="00DD0ED7"/>
    <w:rsid w:val="00DD0F69"/>
    <w:rsid w:val="00DD3F38"/>
    <w:rsid w:val="00DD5589"/>
    <w:rsid w:val="00DD56A7"/>
    <w:rsid w:val="00DD59F2"/>
    <w:rsid w:val="00DD6BE5"/>
    <w:rsid w:val="00DD6F64"/>
    <w:rsid w:val="00DD7414"/>
    <w:rsid w:val="00DD7D3F"/>
    <w:rsid w:val="00DD7F9E"/>
    <w:rsid w:val="00DE11EB"/>
    <w:rsid w:val="00DE1A94"/>
    <w:rsid w:val="00DE5D8E"/>
    <w:rsid w:val="00DE6141"/>
    <w:rsid w:val="00DE68BA"/>
    <w:rsid w:val="00DE693C"/>
    <w:rsid w:val="00DE766F"/>
    <w:rsid w:val="00DF033F"/>
    <w:rsid w:val="00DF4E9A"/>
    <w:rsid w:val="00DF565A"/>
    <w:rsid w:val="00DF5D0B"/>
    <w:rsid w:val="00E015AC"/>
    <w:rsid w:val="00E02A88"/>
    <w:rsid w:val="00E05B22"/>
    <w:rsid w:val="00E061DA"/>
    <w:rsid w:val="00E065E7"/>
    <w:rsid w:val="00E10938"/>
    <w:rsid w:val="00E12DC0"/>
    <w:rsid w:val="00E13258"/>
    <w:rsid w:val="00E13F38"/>
    <w:rsid w:val="00E146DF"/>
    <w:rsid w:val="00E14A78"/>
    <w:rsid w:val="00E151D6"/>
    <w:rsid w:val="00E15AC8"/>
    <w:rsid w:val="00E15BBD"/>
    <w:rsid w:val="00E17923"/>
    <w:rsid w:val="00E1799B"/>
    <w:rsid w:val="00E17FB8"/>
    <w:rsid w:val="00E20489"/>
    <w:rsid w:val="00E20897"/>
    <w:rsid w:val="00E20A56"/>
    <w:rsid w:val="00E21D8B"/>
    <w:rsid w:val="00E22631"/>
    <w:rsid w:val="00E227A5"/>
    <w:rsid w:val="00E22F4A"/>
    <w:rsid w:val="00E23B81"/>
    <w:rsid w:val="00E240A8"/>
    <w:rsid w:val="00E27458"/>
    <w:rsid w:val="00E27CD7"/>
    <w:rsid w:val="00E27DE3"/>
    <w:rsid w:val="00E30058"/>
    <w:rsid w:val="00E3207F"/>
    <w:rsid w:val="00E32BDF"/>
    <w:rsid w:val="00E32F55"/>
    <w:rsid w:val="00E3388E"/>
    <w:rsid w:val="00E34556"/>
    <w:rsid w:val="00E34E97"/>
    <w:rsid w:val="00E34EEC"/>
    <w:rsid w:val="00E3640C"/>
    <w:rsid w:val="00E366DD"/>
    <w:rsid w:val="00E36976"/>
    <w:rsid w:val="00E36C40"/>
    <w:rsid w:val="00E372F9"/>
    <w:rsid w:val="00E400A8"/>
    <w:rsid w:val="00E40846"/>
    <w:rsid w:val="00E408C5"/>
    <w:rsid w:val="00E40D80"/>
    <w:rsid w:val="00E41E70"/>
    <w:rsid w:val="00E42109"/>
    <w:rsid w:val="00E422ED"/>
    <w:rsid w:val="00E426F5"/>
    <w:rsid w:val="00E43323"/>
    <w:rsid w:val="00E43439"/>
    <w:rsid w:val="00E4510A"/>
    <w:rsid w:val="00E4511B"/>
    <w:rsid w:val="00E456BB"/>
    <w:rsid w:val="00E45879"/>
    <w:rsid w:val="00E4599A"/>
    <w:rsid w:val="00E45B9F"/>
    <w:rsid w:val="00E50F1C"/>
    <w:rsid w:val="00E5105A"/>
    <w:rsid w:val="00E52DB0"/>
    <w:rsid w:val="00E5383D"/>
    <w:rsid w:val="00E54C5C"/>
    <w:rsid w:val="00E55EA5"/>
    <w:rsid w:val="00E5610E"/>
    <w:rsid w:val="00E56840"/>
    <w:rsid w:val="00E56B56"/>
    <w:rsid w:val="00E571B0"/>
    <w:rsid w:val="00E60558"/>
    <w:rsid w:val="00E61150"/>
    <w:rsid w:val="00E62AD3"/>
    <w:rsid w:val="00E632C1"/>
    <w:rsid w:val="00E638E7"/>
    <w:rsid w:val="00E655FB"/>
    <w:rsid w:val="00E657BE"/>
    <w:rsid w:val="00E678B9"/>
    <w:rsid w:val="00E70451"/>
    <w:rsid w:val="00E70AD1"/>
    <w:rsid w:val="00E71379"/>
    <w:rsid w:val="00E72790"/>
    <w:rsid w:val="00E72BC6"/>
    <w:rsid w:val="00E730EA"/>
    <w:rsid w:val="00E75AFB"/>
    <w:rsid w:val="00E75FDD"/>
    <w:rsid w:val="00E76D36"/>
    <w:rsid w:val="00E77356"/>
    <w:rsid w:val="00E805F9"/>
    <w:rsid w:val="00E80E4B"/>
    <w:rsid w:val="00E81E9F"/>
    <w:rsid w:val="00E81F13"/>
    <w:rsid w:val="00E83145"/>
    <w:rsid w:val="00E83586"/>
    <w:rsid w:val="00E840D9"/>
    <w:rsid w:val="00E85517"/>
    <w:rsid w:val="00E856B8"/>
    <w:rsid w:val="00E87314"/>
    <w:rsid w:val="00E87B34"/>
    <w:rsid w:val="00E900EB"/>
    <w:rsid w:val="00E9167A"/>
    <w:rsid w:val="00E91F0A"/>
    <w:rsid w:val="00E9224C"/>
    <w:rsid w:val="00E9289B"/>
    <w:rsid w:val="00E9301D"/>
    <w:rsid w:val="00E930CC"/>
    <w:rsid w:val="00E93416"/>
    <w:rsid w:val="00E940DC"/>
    <w:rsid w:val="00E946E2"/>
    <w:rsid w:val="00E954B2"/>
    <w:rsid w:val="00E96577"/>
    <w:rsid w:val="00E965CF"/>
    <w:rsid w:val="00E972D6"/>
    <w:rsid w:val="00E9755D"/>
    <w:rsid w:val="00E97994"/>
    <w:rsid w:val="00E97BFD"/>
    <w:rsid w:val="00EA0CB6"/>
    <w:rsid w:val="00EA1A47"/>
    <w:rsid w:val="00EA1F32"/>
    <w:rsid w:val="00EA2ED0"/>
    <w:rsid w:val="00EA57AE"/>
    <w:rsid w:val="00EA66E8"/>
    <w:rsid w:val="00EA6A4B"/>
    <w:rsid w:val="00EA6B83"/>
    <w:rsid w:val="00EA75DE"/>
    <w:rsid w:val="00EA788F"/>
    <w:rsid w:val="00EB1824"/>
    <w:rsid w:val="00EB29A9"/>
    <w:rsid w:val="00EB3158"/>
    <w:rsid w:val="00EB31FC"/>
    <w:rsid w:val="00EB4362"/>
    <w:rsid w:val="00EB436F"/>
    <w:rsid w:val="00EB489F"/>
    <w:rsid w:val="00EB50CD"/>
    <w:rsid w:val="00EB5BD9"/>
    <w:rsid w:val="00EB5D7F"/>
    <w:rsid w:val="00EC0DBD"/>
    <w:rsid w:val="00EC1A94"/>
    <w:rsid w:val="00EC3EE3"/>
    <w:rsid w:val="00EC57AC"/>
    <w:rsid w:val="00EC5AAE"/>
    <w:rsid w:val="00EC7576"/>
    <w:rsid w:val="00ED00C3"/>
    <w:rsid w:val="00ED0C31"/>
    <w:rsid w:val="00ED0ECB"/>
    <w:rsid w:val="00ED147A"/>
    <w:rsid w:val="00ED1A57"/>
    <w:rsid w:val="00ED3C0B"/>
    <w:rsid w:val="00ED4460"/>
    <w:rsid w:val="00ED6A08"/>
    <w:rsid w:val="00ED75FD"/>
    <w:rsid w:val="00ED78DC"/>
    <w:rsid w:val="00EE0327"/>
    <w:rsid w:val="00EE15B6"/>
    <w:rsid w:val="00EE1D5A"/>
    <w:rsid w:val="00EE2389"/>
    <w:rsid w:val="00EE5695"/>
    <w:rsid w:val="00EE5FA4"/>
    <w:rsid w:val="00EF073A"/>
    <w:rsid w:val="00EF0EEB"/>
    <w:rsid w:val="00EF5113"/>
    <w:rsid w:val="00EF5364"/>
    <w:rsid w:val="00EF58BB"/>
    <w:rsid w:val="00EF6647"/>
    <w:rsid w:val="00EF69FB"/>
    <w:rsid w:val="00EF6C46"/>
    <w:rsid w:val="00EF74BF"/>
    <w:rsid w:val="00F02B34"/>
    <w:rsid w:val="00F03287"/>
    <w:rsid w:val="00F036CB"/>
    <w:rsid w:val="00F0450B"/>
    <w:rsid w:val="00F04B8C"/>
    <w:rsid w:val="00F07059"/>
    <w:rsid w:val="00F073F0"/>
    <w:rsid w:val="00F10626"/>
    <w:rsid w:val="00F12308"/>
    <w:rsid w:val="00F13C50"/>
    <w:rsid w:val="00F13ED2"/>
    <w:rsid w:val="00F1465B"/>
    <w:rsid w:val="00F147AD"/>
    <w:rsid w:val="00F14B42"/>
    <w:rsid w:val="00F1706B"/>
    <w:rsid w:val="00F20150"/>
    <w:rsid w:val="00F2016E"/>
    <w:rsid w:val="00F20261"/>
    <w:rsid w:val="00F20B84"/>
    <w:rsid w:val="00F21859"/>
    <w:rsid w:val="00F2196F"/>
    <w:rsid w:val="00F221C9"/>
    <w:rsid w:val="00F22DCC"/>
    <w:rsid w:val="00F2359F"/>
    <w:rsid w:val="00F235C1"/>
    <w:rsid w:val="00F24037"/>
    <w:rsid w:val="00F242C0"/>
    <w:rsid w:val="00F2721E"/>
    <w:rsid w:val="00F30516"/>
    <w:rsid w:val="00F31A36"/>
    <w:rsid w:val="00F340DC"/>
    <w:rsid w:val="00F35E7F"/>
    <w:rsid w:val="00F3676A"/>
    <w:rsid w:val="00F37F1D"/>
    <w:rsid w:val="00F405DD"/>
    <w:rsid w:val="00F41AD3"/>
    <w:rsid w:val="00F43049"/>
    <w:rsid w:val="00F435C8"/>
    <w:rsid w:val="00F436BE"/>
    <w:rsid w:val="00F4463E"/>
    <w:rsid w:val="00F44CEE"/>
    <w:rsid w:val="00F45C78"/>
    <w:rsid w:val="00F45E21"/>
    <w:rsid w:val="00F45E40"/>
    <w:rsid w:val="00F4794D"/>
    <w:rsid w:val="00F51599"/>
    <w:rsid w:val="00F5164A"/>
    <w:rsid w:val="00F52AEA"/>
    <w:rsid w:val="00F544AC"/>
    <w:rsid w:val="00F5695C"/>
    <w:rsid w:val="00F56970"/>
    <w:rsid w:val="00F57032"/>
    <w:rsid w:val="00F57D37"/>
    <w:rsid w:val="00F60F02"/>
    <w:rsid w:val="00F624C3"/>
    <w:rsid w:val="00F62F3A"/>
    <w:rsid w:val="00F63295"/>
    <w:rsid w:val="00F63FFA"/>
    <w:rsid w:val="00F641A8"/>
    <w:rsid w:val="00F64D57"/>
    <w:rsid w:val="00F67472"/>
    <w:rsid w:val="00F70E2C"/>
    <w:rsid w:val="00F7132F"/>
    <w:rsid w:val="00F71832"/>
    <w:rsid w:val="00F71BD4"/>
    <w:rsid w:val="00F71F91"/>
    <w:rsid w:val="00F732D9"/>
    <w:rsid w:val="00F73F52"/>
    <w:rsid w:val="00F740F2"/>
    <w:rsid w:val="00F745AF"/>
    <w:rsid w:val="00F75FE3"/>
    <w:rsid w:val="00F778F5"/>
    <w:rsid w:val="00F77BA8"/>
    <w:rsid w:val="00F77FFA"/>
    <w:rsid w:val="00F8083F"/>
    <w:rsid w:val="00F81618"/>
    <w:rsid w:val="00F817ED"/>
    <w:rsid w:val="00F81959"/>
    <w:rsid w:val="00F81D5A"/>
    <w:rsid w:val="00F8285B"/>
    <w:rsid w:val="00F829C8"/>
    <w:rsid w:val="00F83124"/>
    <w:rsid w:val="00F83380"/>
    <w:rsid w:val="00F8350E"/>
    <w:rsid w:val="00F84B5B"/>
    <w:rsid w:val="00F857EC"/>
    <w:rsid w:val="00F86329"/>
    <w:rsid w:val="00F86388"/>
    <w:rsid w:val="00F8670F"/>
    <w:rsid w:val="00F86F2E"/>
    <w:rsid w:val="00F92194"/>
    <w:rsid w:val="00F92B1D"/>
    <w:rsid w:val="00F938B6"/>
    <w:rsid w:val="00F949E0"/>
    <w:rsid w:val="00F954DF"/>
    <w:rsid w:val="00F96242"/>
    <w:rsid w:val="00F96E3B"/>
    <w:rsid w:val="00F97769"/>
    <w:rsid w:val="00F979DD"/>
    <w:rsid w:val="00F97D26"/>
    <w:rsid w:val="00FA10EF"/>
    <w:rsid w:val="00FA1256"/>
    <w:rsid w:val="00FA1430"/>
    <w:rsid w:val="00FA2DB2"/>
    <w:rsid w:val="00FA4189"/>
    <w:rsid w:val="00FA483D"/>
    <w:rsid w:val="00FA4A8A"/>
    <w:rsid w:val="00FA4BD1"/>
    <w:rsid w:val="00FA5EDD"/>
    <w:rsid w:val="00FA79BD"/>
    <w:rsid w:val="00FB0023"/>
    <w:rsid w:val="00FB1D03"/>
    <w:rsid w:val="00FB574D"/>
    <w:rsid w:val="00FC0667"/>
    <w:rsid w:val="00FC1526"/>
    <w:rsid w:val="00FC15C4"/>
    <w:rsid w:val="00FC1A32"/>
    <w:rsid w:val="00FC27F1"/>
    <w:rsid w:val="00FC33A2"/>
    <w:rsid w:val="00FD0659"/>
    <w:rsid w:val="00FD0B60"/>
    <w:rsid w:val="00FD1145"/>
    <w:rsid w:val="00FD16DC"/>
    <w:rsid w:val="00FD18D3"/>
    <w:rsid w:val="00FD44E2"/>
    <w:rsid w:val="00FD59D2"/>
    <w:rsid w:val="00FD6469"/>
    <w:rsid w:val="00FD6D5C"/>
    <w:rsid w:val="00FD7E55"/>
    <w:rsid w:val="00FE0E85"/>
    <w:rsid w:val="00FE2805"/>
    <w:rsid w:val="00FE5F9A"/>
    <w:rsid w:val="00FE6405"/>
    <w:rsid w:val="00FE66CA"/>
    <w:rsid w:val="00FE6E9E"/>
    <w:rsid w:val="00FE7BCE"/>
    <w:rsid w:val="00FE7C4B"/>
    <w:rsid w:val="00FE7D73"/>
    <w:rsid w:val="00FF06B0"/>
    <w:rsid w:val="00FF166F"/>
    <w:rsid w:val="00FF1C93"/>
    <w:rsid w:val="00FF2929"/>
    <w:rsid w:val="00FF3488"/>
    <w:rsid w:val="00FF39B4"/>
    <w:rsid w:val="00FF4778"/>
    <w:rsid w:val="00FF4916"/>
    <w:rsid w:val="00FF693F"/>
    <w:rsid w:val="00FF6E6F"/>
    <w:rsid w:val="00FF739E"/>
    <w:rsid w:val="00FF7C81"/>
    <w:rsid w:val="3AD6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BE5C0-2998-4ABB-B6A4-DD4382C3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BY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сноски Знак"/>
    <w:basedOn w:val="a0"/>
    <w:link w:val="af0"/>
    <w:uiPriority w:val="99"/>
    <w:semiHidden/>
    <w:qFormat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qFormat/>
    <w:rPr>
      <w:sz w:val="20"/>
      <w:szCs w:val="20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qFormat/>
  </w:style>
  <w:style w:type="paragraph" w:customStyle="1" w:styleId="p-normal">
    <w:name w:val="p-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qFormat/>
  </w:style>
  <w:style w:type="character" w:customStyle="1" w:styleId="colorff00ff">
    <w:name w:val="color__ff00ff"/>
    <w:basedOn w:val="a0"/>
    <w:qFormat/>
  </w:style>
  <w:style w:type="character" w:customStyle="1" w:styleId="fake-non-breaking-space">
    <w:name w:val="fake-non-breaking-space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af5">
    <w:name w:val="Нижний колонтитул Знак"/>
    <w:basedOn w:val="a0"/>
    <w:link w:val="af4"/>
    <w:uiPriority w:val="99"/>
    <w:qFormat/>
  </w:style>
  <w:style w:type="paragraph" w:customStyle="1" w:styleId="table10">
    <w:name w:val="table10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Рецензия1"/>
    <w:hidden/>
    <w:uiPriority w:val="99"/>
    <w:semiHidden/>
    <w:qFormat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o.by/document/?guid=3871&amp;p0=W22237775" TargetMode="External"/><Relationship Id="rId21" Type="http://schemas.openxmlformats.org/officeDocument/2006/relationships/hyperlink" Target="https://pravo.by/document/?guid=3871&amp;p0=W22237766" TargetMode="External"/><Relationship Id="rId34" Type="http://schemas.openxmlformats.org/officeDocument/2006/relationships/hyperlink" Target="https://pravo.by/document/?guid=3871&amp;p0=W22237775" TargetMode="External"/><Relationship Id="rId42" Type="http://schemas.openxmlformats.org/officeDocument/2006/relationships/hyperlink" Target="https://pravo.by/document/?guid=3871&amp;p0=W22238088" TargetMode="External"/><Relationship Id="rId47" Type="http://schemas.openxmlformats.org/officeDocument/2006/relationships/hyperlink" Target="https://pravo.by/document/?guid=3871&amp;p0=W22238222" TargetMode="External"/><Relationship Id="rId50" Type="http://schemas.openxmlformats.org/officeDocument/2006/relationships/hyperlink" Target="https://pravo.by/document/?guid=3871&amp;p0=W22238222" TargetMode="External"/><Relationship Id="rId55" Type="http://schemas.openxmlformats.org/officeDocument/2006/relationships/hyperlink" Target="https://pravo.by/document/?guid=3871&amp;p0=W22238222" TargetMode="External"/><Relationship Id="rId63" Type="http://schemas.openxmlformats.org/officeDocument/2006/relationships/hyperlink" Target="https://pravo.by/document/?guid=3871&amp;p0=W22238222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avo.by/document/?guid=3871&amp;p0=W22238067" TargetMode="External"/><Relationship Id="rId29" Type="http://schemas.openxmlformats.org/officeDocument/2006/relationships/hyperlink" Target="https://pravo.by/document/?guid=3871&amp;p0=W22238914" TargetMode="External"/><Relationship Id="rId11" Type="http://schemas.openxmlformats.org/officeDocument/2006/relationships/hyperlink" Target="https://pravo.by/document/?guid=3871&amp;p0=W22238552" TargetMode="External"/><Relationship Id="rId24" Type="http://schemas.openxmlformats.org/officeDocument/2006/relationships/hyperlink" Target="https://pravo.by/document/?guid=3871&amp;p0=W22238913" TargetMode="External"/><Relationship Id="rId32" Type="http://schemas.openxmlformats.org/officeDocument/2006/relationships/hyperlink" Target="https://pravo.by/document/?guid=3871&amp;p0=W22237775" TargetMode="External"/><Relationship Id="rId37" Type="http://schemas.openxmlformats.org/officeDocument/2006/relationships/hyperlink" Target="https://pravo.by/document/?guid=3871&amp;p0=W22238979" TargetMode="External"/><Relationship Id="rId40" Type="http://schemas.openxmlformats.org/officeDocument/2006/relationships/hyperlink" Target="https://pravo.by/document/?guid=3871&amp;p0=W22237997" TargetMode="External"/><Relationship Id="rId45" Type="http://schemas.openxmlformats.org/officeDocument/2006/relationships/hyperlink" Target="https://pravo.by/document/?guid=3871&amp;p0=W22238330" TargetMode="External"/><Relationship Id="rId53" Type="http://schemas.openxmlformats.org/officeDocument/2006/relationships/hyperlink" Target="https://pravo.by/document/?guid=3871&amp;p0=W22238222" TargetMode="External"/><Relationship Id="rId58" Type="http://schemas.openxmlformats.org/officeDocument/2006/relationships/hyperlink" Target="https://pravo.by/document/?guid=3871&amp;p0=W2223822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ravo.by/document/?guid=3871&amp;p0=W22238222" TargetMode="External"/><Relationship Id="rId19" Type="http://schemas.openxmlformats.org/officeDocument/2006/relationships/hyperlink" Target="https://pravo.by/document/?guid=12551&amp;p0=W22542722" TargetMode="External"/><Relationship Id="rId14" Type="http://schemas.openxmlformats.org/officeDocument/2006/relationships/hyperlink" Target="https://pravo.by/document/?guid=3871&amp;p0=W22339563" TargetMode="External"/><Relationship Id="rId22" Type="http://schemas.openxmlformats.org/officeDocument/2006/relationships/hyperlink" Target="https://pravo.by/document/?guid=3871&amp;p0=W22238117" TargetMode="External"/><Relationship Id="rId27" Type="http://schemas.openxmlformats.org/officeDocument/2006/relationships/hyperlink" Target="https://pravo.by/document/?guid=3871&amp;p0=W22237775" TargetMode="External"/><Relationship Id="rId30" Type="http://schemas.openxmlformats.org/officeDocument/2006/relationships/hyperlink" Target="https://pravo.by/document/?guid=3871&amp;p0=W22238914" TargetMode="External"/><Relationship Id="rId35" Type="http://schemas.openxmlformats.org/officeDocument/2006/relationships/header" Target="header1.xml"/><Relationship Id="rId43" Type="http://schemas.openxmlformats.org/officeDocument/2006/relationships/hyperlink" Target="https://pravo.by/document/?guid=3871&amp;p0=W22238088" TargetMode="External"/><Relationship Id="rId48" Type="http://schemas.openxmlformats.org/officeDocument/2006/relationships/hyperlink" Target="https://pravo.by/document/?guid=3871&amp;p0=W22238222" TargetMode="External"/><Relationship Id="rId56" Type="http://schemas.openxmlformats.org/officeDocument/2006/relationships/hyperlink" Target="https://pravo.by/document/?guid=3871&amp;p0=W2223822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pravo.by/document/?guid=3871&amp;p0=W22238552" TargetMode="External"/><Relationship Id="rId51" Type="http://schemas.openxmlformats.org/officeDocument/2006/relationships/hyperlink" Target="https://pravo.by/document/?guid=3871&amp;p0=W222382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avo.by/document/?guid=3871&amp;p0=W22238552" TargetMode="External"/><Relationship Id="rId17" Type="http://schemas.openxmlformats.org/officeDocument/2006/relationships/hyperlink" Target="https://pravo.by/document/?guid=3871&amp;p0=W22238388" TargetMode="External"/><Relationship Id="rId25" Type="http://schemas.openxmlformats.org/officeDocument/2006/relationships/hyperlink" Target="https://pravo.by/document/?guid=3871&amp;p0=W22237775" TargetMode="External"/><Relationship Id="rId33" Type="http://schemas.openxmlformats.org/officeDocument/2006/relationships/hyperlink" Target="https://pravo.by/document/?guid=3871&amp;p0=W22237775" TargetMode="External"/><Relationship Id="rId38" Type="http://schemas.openxmlformats.org/officeDocument/2006/relationships/hyperlink" Target="https://pravo.by/document/?guid=3871&amp;p0=W22238979" TargetMode="External"/><Relationship Id="rId46" Type="http://schemas.openxmlformats.org/officeDocument/2006/relationships/hyperlink" Target="https://pravo.by/document/?guid=3871&amp;p0=W22238552" TargetMode="External"/><Relationship Id="rId59" Type="http://schemas.openxmlformats.org/officeDocument/2006/relationships/hyperlink" Target="https://pravo.by/document/?guid=3871&amp;p0=W22238222" TargetMode="External"/><Relationship Id="rId20" Type="http://schemas.openxmlformats.org/officeDocument/2006/relationships/hyperlink" Target="https://pravo.by/document/?guid=3871&amp;p0=W22237625" TargetMode="External"/><Relationship Id="rId41" Type="http://schemas.openxmlformats.org/officeDocument/2006/relationships/hyperlink" Target="https://pravo.by/document/?guid=3871&amp;p0=W22237997" TargetMode="External"/><Relationship Id="rId54" Type="http://schemas.openxmlformats.org/officeDocument/2006/relationships/hyperlink" Target="https://pravo.by/document/?guid=3871&amp;p0=W22238222" TargetMode="External"/><Relationship Id="rId62" Type="http://schemas.openxmlformats.org/officeDocument/2006/relationships/hyperlink" Target="https://pravo.by/document/?guid=3871&amp;p0=W222382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avo.by/document/?guid=3871&amp;p0=W22238067" TargetMode="External"/><Relationship Id="rId23" Type="http://schemas.openxmlformats.org/officeDocument/2006/relationships/hyperlink" Target="https://pravo.by/document/?guid=3871&amp;p0=W22237775" TargetMode="External"/><Relationship Id="rId28" Type="http://schemas.openxmlformats.org/officeDocument/2006/relationships/hyperlink" Target="https://pravo.by/document/?guid=3871&amp;p0=W22237775" TargetMode="External"/><Relationship Id="rId36" Type="http://schemas.openxmlformats.org/officeDocument/2006/relationships/hyperlink" Target="https://pravo.by/document/?guid=3871&amp;p0=W22237775" TargetMode="External"/><Relationship Id="rId49" Type="http://schemas.openxmlformats.org/officeDocument/2006/relationships/hyperlink" Target="https://pravo.by/document/?guid=3871&amp;p0=W22238222" TargetMode="External"/><Relationship Id="rId57" Type="http://schemas.openxmlformats.org/officeDocument/2006/relationships/hyperlink" Target="https://pravo.by/document/?guid=3871&amp;p0=W22238222" TargetMode="External"/><Relationship Id="rId10" Type="http://schemas.openxmlformats.org/officeDocument/2006/relationships/hyperlink" Target="https://pravo.by/document/?guid=3871&amp;p0=W22238552" TargetMode="External"/><Relationship Id="rId31" Type="http://schemas.openxmlformats.org/officeDocument/2006/relationships/hyperlink" Target="https://pravo.by/document/?guid=3871&amp;p0=W22237775" TargetMode="External"/><Relationship Id="rId44" Type="http://schemas.openxmlformats.org/officeDocument/2006/relationships/hyperlink" Target="https://pravo.by/document/?guid=3871&amp;p0=W22238088" TargetMode="External"/><Relationship Id="rId52" Type="http://schemas.openxmlformats.org/officeDocument/2006/relationships/hyperlink" Target="https://pravo.by/document/?guid=3871&amp;p0=W22238222" TargetMode="External"/><Relationship Id="rId60" Type="http://schemas.openxmlformats.org/officeDocument/2006/relationships/hyperlink" Target="https://pravo.by/document/?guid=3871&amp;p0=W22238222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.by/document/?guid=3871&amp;p0=W22238552" TargetMode="External"/><Relationship Id="rId13" Type="http://schemas.openxmlformats.org/officeDocument/2006/relationships/hyperlink" Target="https://pravo.by/document/?guid=3871&amp;p0=W22238222" TargetMode="External"/><Relationship Id="rId18" Type="http://schemas.openxmlformats.org/officeDocument/2006/relationships/hyperlink" Target="https://pravo.by/document/?guid=12551&amp;p0=W22542722" TargetMode="External"/><Relationship Id="rId39" Type="http://schemas.openxmlformats.org/officeDocument/2006/relationships/hyperlink" Target="https://pravo.by/document/?guid=3871&amp;p0=W22238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124D4-8E79-4174-BF05-67BA443F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19017</Words>
  <Characters>108397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Сергеевна Татур</dc:creator>
  <cp:lastModifiedBy>ОделИдеологии</cp:lastModifiedBy>
  <cp:revision>2</cp:revision>
  <cp:lastPrinted>2025-01-22T12:15:00Z</cp:lastPrinted>
  <dcterms:created xsi:type="dcterms:W3CDTF">2025-04-15T07:48:00Z</dcterms:created>
  <dcterms:modified xsi:type="dcterms:W3CDTF">2025-04-15T07:48:00Z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88B0E1F67A194FC5BAC0336F4A8643E6_13</vt:lpwstr>
  </property>
</Properties>
</file>