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60AF8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E60AF8">
      <w:pPr>
        <w:pStyle w:val="newncpi0"/>
        <w:jc w:val="center"/>
        <w:rPr>
          <w:color w:val="000000"/>
        </w:rPr>
      </w:pPr>
      <w:bookmarkStart w:id="1" w:name="a11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</w:p>
    <w:p w:rsidR="00000000" w:rsidRDefault="00E60AF8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22 августа 2025 г.</w:t>
      </w:r>
      <w:r>
        <w:rPr>
          <w:rStyle w:val="number"/>
          <w:color w:val="000000"/>
        </w:rPr>
        <w:t xml:space="preserve"> № 454</w:t>
      </w:r>
    </w:p>
    <w:p w:rsidR="00000000" w:rsidRDefault="00E60AF8">
      <w:pPr>
        <w:pStyle w:val="titlencpi"/>
        <w:ind w:right="34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реестре организаторов культурно-зрелищных мероприятий</w:t>
      </w:r>
    </w:p>
    <w:p w:rsidR="00000000" w:rsidRDefault="00E60AF8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второй пункта 3 статьи 213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Кодэкса Рэспублiкi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Беларусь</w:t>
      </w:r>
      <w:r>
        <w:rPr>
          <w:color w:val="000000"/>
        </w:rPr>
        <w:t xml:space="preserve"> аб культуры,</w:t>
      </w:r>
      <w:r>
        <w:rPr>
          <w:color w:val="000000"/>
        </w:rPr>
        <w:t xml:space="preserve"> </w:t>
      </w:r>
      <w:r>
        <w:rPr>
          <w:color w:val="000000"/>
        </w:rPr>
        <w:t>части второй статьи 35 Закона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 Беларусь от</w:t>
      </w:r>
      <w:r>
        <w:rPr>
          <w:color w:val="000000"/>
        </w:rPr>
        <w:t> 23 июля 2008 г. № 424-З «О Совете Министров Республики Беларусь» Совет Министров Республики Беларусь ПОСТАНОВЛЯЕТ: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1. Утвердить Положение о порядке формирования и ведения реестра организаторов культурно-зрелищных мероприятий (прилага</w:t>
      </w:r>
      <w:r>
        <w:rPr>
          <w:color w:val="000000"/>
        </w:rPr>
        <w:t>ется).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2. Установить, что:</w:t>
      </w:r>
    </w:p>
    <w:p w:rsidR="00000000" w:rsidRDefault="00E60AF8">
      <w:pPr>
        <w:pStyle w:val="newncpi"/>
        <w:rPr>
          <w:color w:val="000000"/>
        </w:rPr>
      </w:pPr>
      <w:bookmarkStart w:id="2" w:name="a3"/>
      <w:bookmarkEnd w:id="2"/>
      <w:r>
        <w:rPr>
          <w:color w:val="000000"/>
        </w:rPr>
        <w:t>организация и проведение культурно-зрелищных мероприятий (далее, если не указано иное, – мероприятия) с участием белорусских и (или) зарубежных исполнителей допускаются только организаторами мероприятий, включенными в реестр орга</w:t>
      </w:r>
      <w:r>
        <w:rPr>
          <w:color w:val="000000"/>
        </w:rPr>
        <w:t>низаторов культурно-зрелищных мероприятий (далее, если не указано иное, – реестр), если иное не установлено Президентом Республики Беларусь;</w:t>
      </w:r>
    </w:p>
    <w:p w:rsidR="00000000" w:rsidRDefault="00E60AF8">
      <w:pPr>
        <w:pStyle w:val="newncpi"/>
        <w:rPr>
          <w:color w:val="000000"/>
        </w:rPr>
      </w:pPr>
      <w:bookmarkStart w:id="3" w:name="a45"/>
      <w:bookmarkEnd w:id="3"/>
      <w:r>
        <w:rPr>
          <w:color w:val="000000"/>
        </w:rPr>
        <w:t>включение в реестр дает организаторам мероприятий право осуществлять один или несколько видов деятельности:</w:t>
      </w:r>
    </w:p>
    <w:p w:rsidR="00000000" w:rsidRDefault="00E60AF8">
      <w:pPr>
        <w:pStyle w:val="newncpi"/>
        <w:rPr>
          <w:color w:val="000000"/>
        </w:rPr>
      </w:pPr>
      <w:bookmarkStart w:id="4" w:name="a20"/>
      <w:bookmarkEnd w:id="4"/>
      <w:r>
        <w:rPr>
          <w:color w:val="000000"/>
        </w:rPr>
        <w:t>организ</w:t>
      </w:r>
      <w:r>
        <w:rPr>
          <w:color w:val="000000"/>
        </w:rPr>
        <w:t>ация и проведение мероприятий с участием белорусских и (или) зарубежных исполнителей на территории Республики Беларусь;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организация и проведение мероприятий с участием белорусских и (или) зарубежных исполнителей на территории одной из областей, г. Минска;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организация и проведение мероприятий с участием белорусских исполнителей на территории Республики Беларусь;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организация и проведение спектаклей с участием белорусских и (или) зарубежных исполнителей на территории Республики Беларусь.</w:t>
      </w:r>
    </w:p>
    <w:p w:rsidR="00000000" w:rsidRDefault="00E60AF8">
      <w:pPr>
        <w:pStyle w:val="newncpi"/>
        <w:rPr>
          <w:color w:val="000000"/>
        </w:rPr>
      </w:pPr>
      <w:bookmarkStart w:id="5" w:name="a53"/>
      <w:bookmarkEnd w:id="5"/>
      <w:r>
        <w:rPr>
          <w:color w:val="000000"/>
        </w:rPr>
        <w:t>Вид (виды) деятельност</w:t>
      </w:r>
      <w:r>
        <w:rPr>
          <w:color w:val="000000"/>
        </w:rPr>
        <w:t>и, которым вправе заниматься организатор мероприятий, указывается в реестре и выписке из него.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Для организации и проведения мероприятий с участием белорусских и (или) зарубежных исполнителей организации, за исключением организаторов мероприятий, включенных</w:t>
      </w:r>
      <w:r>
        <w:rPr>
          <w:color w:val="000000"/>
        </w:rPr>
        <w:t xml:space="preserve"> в реестр, и случаев, указанных в пункте 3 настоящего постановления, заключают договор с организатором мероприятий, включенным в реестр. </w:t>
      </w:r>
    </w:p>
    <w:p w:rsidR="00000000" w:rsidRDefault="00E60AF8">
      <w:pPr>
        <w:pStyle w:val="point"/>
        <w:rPr>
          <w:color w:val="000000"/>
        </w:rPr>
      </w:pPr>
      <w:bookmarkStart w:id="6" w:name="a2"/>
      <w:bookmarkEnd w:id="6"/>
      <w:r>
        <w:rPr>
          <w:color w:val="000000"/>
        </w:rPr>
        <w:t>3. Требования абзаца второго части первой пункта 2 настоящего постановления не распространяются на организаторов мероп</w:t>
      </w:r>
      <w:r>
        <w:rPr>
          <w:color w:val="000000"/>
        </w:rPr>
        <w:t>риятий с участием белорусских исполнителей, если они проводятся: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по решению и (или) с участием Президента Республики Беларусь;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по решению Совета Министров Республики Беларусь, республиканских органов государственного управления, местных исполнительных и ра</w:t>
      </w:r>
      <w:r>
        <w:rPr>
          <w:color w:val="000000"/>
        </w:rPr>
        <w:t>спорядительных органов;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lastRenderedPageBreak/>
        <w:t>государственными органами, структурными подразделениями государственных органов;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Национальной государственной телерадиокомпанией Республики Беларусь;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юридическими лицами, на которые возложены функции редакций телевизионных средств м</w:t>
      </w:r>
      <w:r>
        <w:rPr>
          <w:color w:val="000000"/>
        </w:rPr>
        <w:t>ассовой информации, являющимися получателями субсидий из республиканского бюджета;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 xml:space="preserve">государственными организациями* при участии только исполнителей и (или) иных творческих работников, осуществляющих публичное исполнение результатов творческой деятельности, </w:t>
      </w:r>
      <w:r>
        <w:rPr>
          <w:color w:val="000000"/>
        </w:rPr>
        <w:t>являющихся работниками (обучающимися) данных организаций, созданных ими коллективов художественного творчества;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государственными организациями при проведении мероприятий без реализации входных билетов на сценических площадках, которые находятся в собственн</w:t>
      </w:r>
      <w:r>
        <w:rPr>
          <w:color w:val="000000"/>
        </w:rPr>
        <w:t>ости, хозяйственном ведении либо оперативном управлении данных организаций, или переданы им в безвозмездное пользование, или арендуются на срок не менее шести месяцев, с привлечением исполнителей и коллективов художественного творчества по гражданско-право</w:t>
      </w:r>
      <w:r>
        <w:rPr>
          <w:color w:val="000000"/>
        </w:rPr>
        <w:t>вым договорам;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общественными объединениями инвалидов и их организационными структурами, юридическими лицами, осуществляющими организацию и проведение мероприятий с участием только исполнителей-инвалидов, включенными в перечень, устанавливаемый Министерство</w:t>
      </w:r>
      <w:r>
        <w:rPr>
          <w:color w:val="000000"/>
        </w:rPr>
        <w:t>м культуры по согласованию с Министерством труда и социальной защиты, при участии только исполнителей-инвалидов, являющихся членами и (или) работниками данных общественных объединений и (или) их организационных структур, юридических лиц и (или) находящихся</w:t>
      </w:r>
      <w:r>
        <w:rPr>
          <w:color w:val="000000"/>
        </w:rPr>
        <w:t xml:space="preserve"> в составе созданных ими коллективов художественного творчества;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организациями, оказывающими услуги общественного питания, оздоровления и санаторно-курортного лечения населения, гостиничные услуги, при участии только исполнителей, являющихся работниками да</w:t>
      </w:r>
      <w:r>
        <w:rPr>
          <w:color w:val="000000"/>
        </w:rPr>
        <w:t>нных организаций (их структурных подразделений), в помещениях, которые находятся в собственности, хозяйственном ведении либо оперативном управлении данных организаций, или переданы им в безвозмездное пользование, или арендуются ими на срок не менее шести м</w:t>
      </w:r>
      <w:r>
        <w:rPr>
          <w:color w:val="000000"/>
        </w:rPr>
        <w:t>есяцев.</w:t>
      </w:r>
    </w:p>
    <w:p w:rsidR="00000000" w:rsidRDefault="00E60AF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60AF8">
      <w:pPr>
        <w:pStyle w:val="snoski"/>
        <w:spacing w:before="160" w:after="240"/>
        <w:ind w:firstLine="567"/>
        <w:rPr>
          <w:color w:val="000000"/>
        </w:rPr>
      </w:pPr>
      <w:bookmarkStart w:id="7" w:name="a4"/>
      <w:bookmarkEnd w:id="7"/>
      <w:r>
        <w:rPr>
          <w:color w:val="000000"/>
        </w:rPr>
        <w:t>* Для целей настоящего Положения под государственными организациями понимаются организации, имущество которых находится в собственности Республики Беларусь либо ее административно-территориальных единиц, а </w:t>
      </w:r>
      <w:r>
        <w:rPr>
          <w:color w:val="000000"/>
        </w:rPr>
        <w:t>также организации, в уставных фондах которых 50 и более процентов акций (долей) находится в собственности Республики Беларусь и (или) ее административно-территориальных единиц.</w:t>
      </w:r>
    </w:p>
    <w:p w:rsidR="00000000" w:rsidRDefault="00E60AF8">
      <w:pPr>
        <w:pStyle w:val="point"/>
        <w:rPr>
          <w:color w:val="000000"/>
        </w:rPr>
      </w:pPr>
      <w:bookmarkStart w:id="8" w:name="a35"/>
      <w:bookmarkEnd w:id="8"/>
      <w:r>
        <w:rPr>
          <w:color w:val="000000"/>
        </w:rPr>
        <w:t>4. Организаторы мероприятий обязаны:</w:t>
      </w:r>
    </w:p>
    <w:p w:rsidR="00000000" w:rsidRDefault="00E60AF8">
      <w:pPr>
        <w:pStyle w:val="newncpi"/>
        <w:rPr>
          <w:color w:val="000000"/>
        </w:rPr>
      </w:pPr>
      <w:bookmarkStart w:id="9" w:name="a17"/>
      <w:bookmarkEnd w:id="9"/>
      <w:r>
        <w:rPr>
          <w:color w:val="000000"/>
        </w:rPr>
        <w:t>иметь выписки из реестра, выданные в устан</w:t>
      </w:r>
      <w:r>
        <w:rPr>
          <w:color w:val="000000"/>
        </w:rPr>
        <w:t>овленном порядке Министерством культуры, за исключением случаев, когда включение в реестр не требуется;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получать в порядке, установленном законодательством,</w:t>
      </w:r>
      <w:r>
        <w:rPr>
          <w:color w:val="000000"/>
        </w:rPr>
        <w:t xml:space="preserve"> </w:t>
      </w:r>
      <w:r>
        <w:rPr>
          <w:color w:val="000000"/>
        </w:rPr>
        <w:t>удостоверения на право организации и проведения культурно-зрелищных мероприятий на территории Респу</w:t>
      </w:r>
      <w:r>
        <w:rPr>
          <w:color w:val="000000"/>
        </w:rPr>
        <w:t>блики Беларусь, за исключением случаев, когда получение удостоверений не требуется;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обеспечивать утверждение программ (сценариев) мероприятий и их реализацию в ходе проведения этих мероприятий;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обеспечивать реализацию входных билетов и печатной продукции, </w:t>
      </w:r>
      <w:r>
        <w:rPr>
          <w:color w:val="000000"/>
        </w:rPr>
        <w:t>содержащей информацию о мероприятиях, если их реализация (распространение) предусмотрена;</w:t>
      </w:r>
    </w:p>
    <w:p w:rsidR="00000000" w:rsidRDefault="00E60AF8">
      <w:pPr>
        <w:pStyle w:val="newncpi"/>
        <w:rPr>
          <w:color w:val="000000"/>
        </w:rPr>
      </w:pPr>
      <w:bookmarkStart w:id="10" w:name="a36"/>
      <w:bookmarkEnd w:id="10"/>
      <w:r>
        <w:rPr>
          <w:color w:val="000000"/>
        </w:rPr>
        <w:t>обеспечивать присутствие своих представителей на сценических площадках, в мобильных сценических комплексах, помещениях и (или) на открытых площадках в период проведен</w:t>
      </w:r>
      <w:r>
        <w:rPr>
          <w:color w:val="000000"/>
        </w:rPr>
        <w:t>ия мероприятий;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обеспечивать проведение мероприятий на высоком художественном уровне с учетом требований</w:t>
      </w:r>
      <w:r>
        <w:rPr>
          <w:color w:val="000000"/>
        </w:rPr>
        <w:t xml:space="preserve"> </w:t>
      </w:r>
      <w:r>
        <w:rPr>
          <w:color w:val="000000"/>
        </w:rPr>
        <w:t>Кодэкса Рэспублiкi Беларусь аб культуры;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обеспечивать заключение договоров для организации и проведения мероприятий с учетом особенностей, установленны</w:t>
      </w:r>
      <w:r>
        <w:rPr>
          <w:color w:val="000000"/>
        </w:rPr>
        <w:t>х в пункте 5 настоящего постановления;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не допускать сотрудничества* с лицами, в отношении которых принимались решения о запрете, ограничении или приостановлении культурной деятельности в соответствии со</w:t>
      </w:r>
      <w:r>
        <w:rPr>
          <w:color w:val="000000"/>
        </w:rPr>
        <w:t> </w:t>
      </w:r>
      <w:r>
        <w:rPr>
          <w:color w:val="000000"/>
        </w:rPr>
        <w:t>статьей 81 Кодэкса Рэспублiкi Беларусь аб культуры;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р</w:t>
      </w:r>
      <w:r>
        <w:rPr>
          <w:color w:val="000000"/>
        </w:rPr>
        <w:t>асторгнуть договоры на оказание услуг по организации и проведению мероприятий в случае исключения их из реестра, за исключением случаев, когда включение в реестр не требуется;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в случае исключения их из реестра сдать выписки из реестра в Министерство культу</w:t>
      </w:r>
      <w:r>
        <w:rPr>
          <w:color w:val="000000"/>
        </w:rPr>
        <w:t>ры не позднее трех рабочих дней после получения от Министерства культуры уведомлений о принятых решениях об исключении организаторов мероприятий из реестра, за исключением случаев, когда включение в реестр не требуется;</w:t>
      </w:r>
    </w:p>
    <w:p w:rsidR="00000000" w:rsidRDefault="00E60AF8">
      <w:pPr>
        <w:pStyle w:val="newncpi"/>
        <w:rPr>
          <w:color w:val="000000"/>
        </w:rPr>
      </w:pPr>
      <w:bookmarkStart w:id="11" w:name="a18"/>
      <w:bookmarkEnd w:id="11"/>
      <w:r>
        <w:rPr>
          <w:color w:val="000000"/>
        </w:rPr>
        <w:t>исполнять иные требования, установле</w:t>
      </w:r>
      <w:r>
        <w:rPr>
          <w:color w:val="000000"/>
        </w:rPr>
        <w:t>нные настоящим постановлением.</w:t>
      </w:r>
    </w:p>
    <w:p w:rsidR="00000000" w:rsidRDefault="00E60AF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60AF8">
      <w:pPr>
        <w:pStyle w:val="snoski"/>
        <w:spacing w:before="160" w:after="240"/>
        <w:ind w:firstLine="567"/>
        <w:rPr>
          <w:color w:val="000000"/>
        </w:rPr>
      </w:pPr>
      <w:bookmarkStart w:id="12" w:name="a6"/>
      <w:bookmarkEnd w:id="12"/>
      <w:r>
        <w:rPr>
          <w:color w:val="000000"/>
        </w:rPr>
        <w:t>* Для целей настоящего постановления под сотрудничеством понимаются действия организатора мероприятий по организации и проведению мероприятий путем заключения соответствующих договоров с юридиче</w:t>
      </w:r>
      <w:r>
        <w:rPr>
          <w:color w:val="000000"/>
        </w:rPr>
        <w:t>скими лицами и гражданами в целях приобретения (получения) товаров (выполнения работ, оказания услуг), имущественных прав, необходимых для организации и проведения мероприятий.</w:t>
      </w:r>
    </w:p>
    <w:p w:rsidR="00000000" w:rsidRDefault="00E60AF8">
      <w:pPr>
        <w:pStyle w:val="point"/>
        <w:rPr>
          <w:color w:val="000000"/>
        </w:rPr>
      </w:pPr>
      <w:bookmarkStart w:id="13" w:name="a5"/>
      <w:bookmarkEnd w:id="13"/>
      <w:r>
        <w:rPr>
          <w:color w:val="000000"/>
        </w:rPr>
        <w:t>5. Организация и проведение мероприятий с участием белорусских и (или) зарубежн</w:t>
      </w:r>
      <w:r>
        <w:rPr>
          <w:color w:val="000000"/>
        </w:rPr>
        <w:t>ых исполнителей обеспечиваются организаторами мероприятий путем заключения ими договоров:</w:t>
      </w:r>
    </w:p>
    <w:p w:rsidR="00000000" w:rsidRDefault="00E60AF8">
      <w:pPr>
        <w:pStyle w:val="underpoint"/>
        <w:rPr>
          <w:color w:val="000000"/>
        </w:rPr>
      </w:pPr>
      <w:bookmarkStart w:id="14" w:name="a37"/>
      <w:bookmarkEnd w:id="14"/>
      <w:r>
        <w:rPr>
          <w:color w:val="000000"/>
        </w:rPr>
        <w:t>5.1. в части организации участия белорусских и (или) зарубежных исполнителей: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непосредственно с белорусскими и (или) зарубежными исполнителями;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с юридическими лицами,</w:t>
      </w:r>
      <w:r>
        <w:rPr>
          <w:color w:val="000000"/>
        </w:rPr>
        <w:t xml:space="preserve"> работниками которых являются белорусские и (или) зарубежные исполнители;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с лицами, представляющими интересы белорусских и (или) зарубежных исполнителей на основании официальных документов, дающих им право на организацию творческой деятельности данных испо</w:t>
      </w:r>
      <w:r>
        <w:rPr>
          <w:color w:val="000000"/>
        </w:rPr>
        <w:t>лнителей;</w:t>
      </w:r>
    </w:p>
    <w:p w:rsidR="00000000" w:rsidRDefault="00E60AF8">
      <w:pPr>
        <w:pStyle w:val="underpoint"/>
        <w:rPr>
          <w:color w:val="000000"/>
        </w:rPr>
      </w:pPr>
      <w:bookmarkStart w:id="15" w:name="a38"/>
      <w:bookmarkEnd w:id="15"/>
      <w:r>
        <w:rPr>
          <w:color w:val="000000"/>
        </w:rPr>
        <w:t>5.2. с иными лицами, участвующими в организации и проведении мероприятий и оказывающими услуги по предоставлению и художественному оформлению сценических площадок, мобильных сценических комплексов, помещений и (или) открытых площадок для проведен</w:t>
      </w:r>
      <w:r>
        <w:rPr>
          <w:color w:val="000000"/>
        </w:rPr>
        <w:t>ия мероприятий, предоставлению оборудования, организации питания, транспортному, медицинскому обслуживанию, обеспечению безопасности лиц, участвующих в организации и проведении мероприятий, зрителей, их рекламе, реализации входных билетов и печатной продук</w:t>
      </w:r>
      <w:r>
        <w:rPr>
          <w:color w:val="000000"/>
        </w:rPr>
        <w:t>ции, содержащей информацию о мероприятиях, иные услуги, связанные с организацией и проведением мероприятий, осуществлением расчетов по заключенным договорам.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lastRenderedPageBreak/>
        <w:t>Организаторам мероприятий запрещается привлекать к организации и проведению мероприятий лиц, тольк</w:t>
      </w:r>
      <w:r>
        <w:rPr>
          <w:color w:val="000000"/>
        </w:rPr>
        <w:t>о способствующих, но непосредственно не оказывающих услуги, необходимые организатору;</w:t>
      </w:r>
    </w:p>
    <w:p w:rsidR="00000000" w:rsidRDefault="00E60AF8">
      <w:pPr>
        <w:pStyle w:val="underpoint"/>
        <w:rPr>
          <w:color w:val="000000"/>
        </w:rPr>
      </w:pPr>
      <w:bookmarkStart w:id="16" w:name="a7"/>
      <w:bookmarkEnd w:id="16"/>
      <w:r>
        <w:rPr>
          <w:color w:val="000000"/>
        </w:rPr>
        <w:t>5.3. аренды или безвозмездного пользования (ссуды) сценических площадок, мобильных сценических комплексов, помещений и (или) открытых площадок для организации и проведени</w:t>
      </w:r>
      <w:r>
        <w:rPr>
          <w:color w:val="000000"/>
        </w:rPr>
        <w:t>я мероприятий.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В указанные договоры в качестве обязательного условия включается цель использования объекта, предоставляемого в аренду или безвозмездное пользование (ссуду), – для организации и проведения мероприятий организаторами мероприятий, за исключени</w:t>
      </w:r>
      <w:r>
        <w:rPr>
          <w:color w:val="000000"/>
        </w:rPr>
        <w:t>ем случаев, когда включение в реестр не требуется.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Неотъемлемой частью договоров, указанных в части первой настоящего подпункта, являются выписки из реестра, прилагаемые к договорам.</w:t>
      </w:r>
    </w:p>
    <w:p w:rsidR="00000000" w:rsidRDefault="00E60AF8">
      <w:pPr>
        <w:pStyle w:val="point"/>
        <w:rPr>
          <w:color w:val="000000"/>
        </w:rPr>
      </w:pPr>
      <w:bookmarkStart w:id="17" w:name="a8"/>
      <w:bookmarkEnd w:id="17"/>
      <w:r>
        <w:rPr>
          <w:color w:val="000000"/>
        </w:rPr>
        <w:t>6. Организаторы мероприятий, включенные в реестр до вступления в силу нас</w:t>
      </w:r>
      <w:r>
        <w:rPr>
          <w:color w:val="000000"/>
        </w:rPr>
        <w:t>тоящего постановления, обязаны в месячный срок после вступления в силу настоящего постановления представить в Министерство культуры документы, предусмотренные в Положении о порядке формирования и ведения реестра организаторов культурно-зрелищных мероприяти</w:t>
      </w:r>
      <w:r>
        <w:rPr>
          <w:color w:val="000000"/>
        </w:rPr>
        <w:t>й, утвержденном настоящим постановлением, для рассмотрения вопроса о включении в реестр в соответствии с этим Положением.</w:t>
      </w:r>
    </w:p>
    <w:p w:rsidR="00000000" w:rsidRDefault="00E60AF8">
      <w:pPr>
        <w:pStyle w:val="newncpi"/>
        <w:rPr>
          <w:color w:val="000000"/>
        </w:rPr>
      </w:pPr>
      <w:bookmarkStart w:id="18" w:name="a40"/>
      <w:bookmarkEnd w:id="18"/>
      <w:r>
        <w:rPr>
          <w:color w:val="000000"/>
        </w:rPr>
        <w:t>Организаторы мероприятий, включенные в реестр до вступления в силу настоящего постановления и представившие документы, могут продолжат</w:t>
      </w:r>
      <w:r>
        <w:rPr>
          <w:color w:val="000000"/>
        </w:rPr>
        <w:t>ь осуществлять деятельность по организации и проведению мероприятий с участием белорусских исполнителей на территории Республики Беларусь до принятия решения по поданному заявлению Министерством культуры.</w:t>
      </w:r>
    </w:p>
    <w:p w:rsidR="00000000" w:rsidRDefault="00E60AF8">
      <w:pPr>
        <w:pStyle w:val="newncpi"/>
        <w:rPr>
          <w:color w:val="000000"/>
        </w:rPr>
      </w:pPr>
      <w:bookmarkStart w:id="19" w:name="a39"/>
      <w:bookmarkEnd w:id="19"/>
      <w:r>
        <w:rPr>
          <w:color w:val="000000"/>
        </w:rPr>
        <w:t>В случае несоблюдения требования, предусмотренного в части первой настоящего пункта, организаторы мероприятий, включенные в реестр до вступления в силу настоящего постановления, исключаются из реестра по решению Министерства культуры.</w:t>
      </w:r>
    </w:p>
    <w:p w:rsidR="00000000" w:rsidRDefault="00E60AF8">
      <w:pPr>
        <w:pStyle w:val="point"/>
        <w:rPr>
          <w:color w:val="000000"/>
        </w:rPr>
      </w:pPr>
      <w:bookmarkStart w:id="20" w:name="a9"/>
      <w:bookmarkEnd w:id="20"/>
      <w:r>
        <w:rPr>
          <w:color w:val="000000"/>
        </w:rPr>
        <w:t>7. Графу «Срок осущес</w:t>
      </w:r>
      <w:r>
        <w:rPr>
          <w:color w:val="000000"/>
        </w:rPr>
        <w:t>твления административной процедуры» подпунктов</w:t>
      </w:r>
      <w:r>
        <w:rPr>
          <w:color w:val="000000"/>
        </w:rPr>
        <w:t> </w:t>
      </w:r>
      <w:r>
        <w:rPr>
          <w:color w:val="000000"/>
        </w:rPr>
        <w:t>11.10.3 и 11.10.4 пункта 11.10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</w:t>
      </w:r>
      <w:r>
        <w:rPr>
          <w:color w:val="000000"/>
        </w:rPr>
        <w:t>021 г. № 548, изложить в следующей редакции: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«30 рабочих дней».</w:t>
      </w:r>
    </w:p>
    <w:p w:rsidR="00000000" w:rsidRDefault="00E60AF8">
      <w:pPr>
        <w:pStyle w:val="point"/>
        <w:rPr>
          <w:color w:val="000000"/>
        </w:rPr>
      </w:pPr>
      <w:bookmarkStart w:id="21" w:name="a10"/>
      <w:bookmarkEnd w:id="21"/>
      <w:r>
        <w:rPr>
          <w:color w:val="000000"/>
        </w:rPr>
        <w:t>8. Признать утратившими силу: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22 июня 2022 г. № 401 «О реестре организаторов культурно-зрелищных мероприятий»;</w:t>
      </w:r>
    </w:p>
    <w:p w:rsidR="00000000" w:rsidRDefault="00E60AF8">
      <w:pPr>
        <w:pStyle w:val="newncpi"/>
        <w:rPr>
          <w:color w:val="000000"/>
        </w:rPr>
      </w:pPr>
      <w:bookmarkStart w:id="22" w:name="a31"/>
      <w:bookmarkEnd w:id="22"/>
      <w:r>
        <w:rPr>
          <w:color w:val="000000"/>
        </w:rPr>
        <w:t>пункт 35 приложения 1 к пос</w:t>
      </w:r>
      <w:r>
        <w:rPr>
          <w:color w:val="000000"/>
        </w:rPr>
        <w:t>тановлению Совета Министров Республики Беларусь от 2 сентября 2023 г. № 574 «Об изменении постановлений Совета Министров Республики Беларусь»;</w:t>
      </w:r>
    </w:p>
    <w:p w:rsidR="00000000" w:rsidRDefault="00E60AF8">
      <w:pPr>
        <w:pStyle w:val="newncpi"/>
        <w:rPr>
          <w:color w:val="000000"/>
        </w:rPr>
      </w:pPr>
      <w:bookmarkStart w:id="23" w:name="a32"/>
      <w:bookmarkEnd w:id="23"/>
      <w:r>
        <w:rPr>
          <w:color w:val="000000"/>
        </w:rPr>
        <w:t>пункт 2 постановления Совета Министров Республики Беларусь от 19 сентября 2023 г. № 608 «Об организации и проведе</w:t>
      </w:r>
      <w:r>
        <w:rPr>
          <w:color w:val="000000"/>
        </w:rPr>
        <w:t>нии культурно-зрелищных мероприятий» и</w:t>
      </w:r>
      <w:r>
        <w:rPr>
          <w:color w:val="000000"/>
        </w:rPr>
        <w:t> </w:t>
      </w:r>
      <w:r>
        <w:rPr>
          <w:color w:val="000000"/>
        </w:rPr>
        <w:t>пункт 2 приложения к этому постановлению;</w:t>
      </w:r>
    </w:p>
    <w:p w:rsidR="00000000" w:rsidRDefault="00E60AF8">
      <w:pPr>
        <w:pStyle w:val="newncpi"/>
        <w:rPr>
          <w:color w:val="000000"/>
        </w:rPr>
      </w:pPr>
      <w:bookmarkStart w:id="24" w:name="a30"/>
      <w:bookmarkEnd w:id="24"/>
      <w:r>
        <w:rPr>
          <w:color w:val="000000"/>
        </w:rPr>
        <w:t>подпункт 1.7 пункта 1 постановления Совета Министров Республики Беларусь от 23 апреля 2024 г. № 312 «Об изменении постановлений Совета Министров Республики Беларусь».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lastRenderedPageBreak/>
        <w:t>9. Насто</w:t>
      </w:r>
      <w:r>
        <w:rPr>
          <w:color w:val="000000"/>
        </w:rPr>
        <w:t>ящее постановление вступает в силу через 10 дней после его официального опубликования.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60AF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60AF8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А.Турчин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E60AF8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9"/>
        <w:gridCol w:w="2128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E60AF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22.08.2025 № 454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E60AF8">
      <w:pPr>
        <w:pStyle w:val="titleu"/>
        <w:ind w:right="2268"/>
        <w:rPr>
          <w:color w:val="000000"/>
        </w:rPr>
      </w:pPr>
      <w:bookmarkStart w:id="25" w:name="a1"/>
      <w:bookmarkEnd w:id="25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порядке формирования и ведения реестра организаторов культурно-зрелищных мероприятий</w:t>
      </w:r>
    </w:p>
    <w:p w:rsidR="00000000" w:rsidRDefault="00E60AF8">
      <w:pPr>
        <w:pStyle w:val="chapter"/>
        <w:rPr>
          <w:color w:val="000000"/>
        </w:rPr>
      </w:pPr>
      <w:bookmarkStart w:id="26" w:name="a24"/>
      <w:bookmarkEnd w:id="26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E60AF8">
      <w:pPr>
        <w:pStyle w:val="point"/>
        <w:rPr>
          <w:color w:val="000000"/>
        </w:rPr>
      </w:pPr>
      <w:bookmarkStart w:id="27" w:name="a41"/>
      <w:bookmarkEnd w:id="27"/>
      <w:r>
        <w:rPr>
          <w:color w:val="000000"/>
        </w:rPr>
        <w:t>1. Реестр представляет собой базу данных, включающую сведения об организаторах мероприятий.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2. Для целей настоящего Положения применяются термины</w:t>
      </w:r>
      <w:r>
        <w:rPr>
          <w:color w:val="000000"/>
        </w:rPr>
        <w:t xml:space="preserve"> в значениях, установленных в</w:t>
      </w:r>
      <w:r>
        <w:rPr>
          <w:color w:val="000000"/>
        </w:rPr>
        <w:t> </w:t>
      </w:r>
      <w:r>
        <w:rPr>
          <w:color w:val="000000"/>
        </w:rPr>
        <w:t>Кодэксе Рэспублiкi Беларусь аб культуры.</w:t>
      </w:r>
    </w:p>
    <w:p w:rsidR="00000000" w:rsidRDefault="00E60AF8">
      <w:pPr>
        <w:pStyle w:val="chapter"/>
        <w:rPr>
          <w:color w:val="000000"/>
        </w:rPr>
      </w:pPr>
      <w:bookmarkStart w:id="28" w:name="a25"/>
      <w:bookmarkEnd w:id="28"/>
      <w:r>
        <w:rPr>
          <w:color w:val="000000"/>
        </w:rPr>
        <w:t>ГЛАВА 2</w:t>
      </w:r>
      <w:r>
        <w:rPr>
          <w:color w:val="000000"/>
        </w:rPr>
        <w:br/>
        <w:t>ПОРЯДОК ФОРМИРОВАНИЯ И ВЕДЕНИЯ РЕЕСТРА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3. Реестр формируется и ведется Министерством культуры (далее – Минкультуры) по форме согласно приложению 1.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4. Минкультуры: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вносит сведен</w:t>
      </w:r>
      <w:r>
        <w:rPr>
          <w:color w:val="000000"/>
        </w:rPr>
        <w:t>ия в реестр, изменения в такие сведения, исключает сведения из него;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обеспечивает соблюдение требований законодательства об информации, информатизации, защите информации, в том числе персональных данных;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назначает должностных лиц, ответственных за формиров</w:t>
      </w:r>
      <w:r>
        <w:rPr>
          <w:color w:val="000000"/>
        </w:rPr>
        <w:t>ание и ведение реестра;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по формированию и ведению реестра.</w:t>
      </w:r>
    </w:p>
    <w:p w:rsidR="00000000" w:rsidRDefault="00E60AF8">
      <w:pPr>
        <w:pStyle w:val="chapter"/>
        <w:rPr>
          <w:color w:val="000000"/>
        </w:rPr>
      </w:pPr>
      <w:bookmarkStart w:id="29" w:name="a26"/>
      <w:bookmarkEnd w:id="29"/>
      <w:r>
        <w:rPr>
          <w:color w:val="000000"/>
        </w:rPr>
        <w:t>ГЛАВА 3</w:t>
      </w:r>
      <w:r>
        <w:rPr>
          <w:color w:val="000000"/>
        </w:rPr>
        <w:br/>
        <w:t>ПОРЯДОК ВКЛЮЧЕНИЯ В РЕЕСТР, ОТКАЗА ВО ВКЛЮЧЕНИИ В РЕЕСТР</w:t>
      </w:r>
    </w:p>
    <w:p w:rsidR="00000000" w:rsidRDefault="00E60AF8">
      <w:pPr>
        <w:pStyle w:val="point"/>
        <w:rPr>
          <w:color w:val="000000"/>
        </w:rPr>
      </w:pPr>
      <w:bookmarkStart w:id="30" w:name="a43"/>
      <w:bookmarkEnd w:id="30"/>
      <w:r>
        <w:rPr>
          <w:color w:val="000000"/>
        </w:rPr>
        <w:t>5. Для включения в реестр юридическое лицо представляет в Минкультуры заявление о включении в реестр. </w:t>
      </w:r>
    </w:p>
    <w:p w:rsidR="00000000" w:rsidRDefault="00E60AF8">
      <w:pPr>
        <w:pStyle w:val="newncpi"/>
        <w:rPr>
          <w:color w:val="000000"/>
        </w:rPr>
      </w:pPr>
      <w:bookmarkStart w:id="31" w:name="a44"/>
      <w:bookmarkEnd w:id="31"/>
      <w:r>
        <w:rPr>
          <w:color w:val="000000"/>
        </w:rPr>
        <w:lastRenderedPageBreak/>
        <w:t>Зая</w:t>
      </w:r>
      <w:r>
        <w:rPr>
          <w:color w:val="000000"/>
        </w:rPr>
        <w:t>вление о включении в реестр должно содержать: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сведения,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втором,</w:t>
      </w:r>
      <w:r>
        <w:rPr>
          <w:color w:val="000000"/>
        </w:rPr>
        <w:t xml:space="preserve"> </w:t>
      </w:r>
      <w:r>
        <w:rPr>
          <w:color w:val="000000"/>
        </w:rPr>
        <w:t>седьмом–девятом,</w:t>
      </w:r>
      <w:r>
        <w:rPr>
          <w:color w:val="000000"/>
        </w:rPr>
        <w:t xml:space="preserve"> </w:t>
      </w:r>
      <w:r>
        <w:rPr>
          <w:color w:val="000000"/>
        </w:rPr>
        <w:t>одиннадцатом и двенадцатом части первой пункта 5 статьи 14 Закона Республики Беларусь от 28 октября 2008 г. № 433-З «Об основах административных проц</w:t>
      </w:r>
      <w:r>
        <w:rPr>
          <w:color w:val="000000"/>
        </w:rPr>
        <w:t>едур»;</w:t>
      </w:r>
    </w:p>
    <w:p w:rsidR="00000000" w:rsidRDefault="00E60AF8">
      <w:pPr>
        <w:pStyle w:val="newncpi"/>
        <w:rPr>
          <w:color w:val="000000"/>
        </w:rPr>
      </w:pPr>
      <w:bookmarkStart w:id="32" w:name="a12"/>
      <w:bookmarkEnd w:id="32"/>
      <w:r>
        <w:rPr>
          <w:color w:val="000000"/>
        </w:rPr>
        <w:t>сведения о документах, удостоверяющих личность руководителя юридического лица, его работников, непосредственно участвующих в организации и проведении мероприятий, учредителя (учредителей) (для юридических лиц частной формы собственности) (вид докуме</w:t>
      </w:r>
      <w:r>
        <w:rPr>
          <w:color w:val="000000"/>
        </w:rPr>
        <w:t>нта, его серия (при наличии) и номер, дата выдачи, наименование (код) органа, выдавшего документ);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вид (виды) деятельности, в связи с занятием которым организатор мероприятий подлежит включению в реестр;</w:t>
      </w:r>
    </w:p>
    <w:p w:rsidR="00000000" w:rsidRDefault="00E60AF8">
      <w:pPr>
        <w:pStyle w:val="newncpi"/>
        <w:rPr>
          <w:color w:val="000000"/>
        </w:rPr>
      </w:pPr>
      <w:bookmarkStart w:id="33" w:name="a33"/>
      <w:bookmarkEnd w:id="33"/>
      <w:r>
        <w:rPr>
          <w:color w:val="000000"/>
        </w:rPr>
        <w:t>информацию о мероприятиях, проведенных юридическим л</w:t>
      </w:r>
      <w:r>
        <w:rPr>
          <w:color w:val="000000"/>
        </w:rPr>
        <w:t>ицом (его руководителем, учредителем (учредителями), работниками) (видео-, аудиозаписи, сценарии, иные материалы), и их соответствии требованиям</w:t>
      </w:r>
      <w:r>
        <w:rPr>
          <w:color w:val="000000"/>
        </w:rPr>
        <w:t xml:space="preserve"> </w:t>
      </w:r>
      <w:r>
        <w:rPr>
          <w:color w:val="000000"/>
        </w:rPr>
        <w:t>Кодэкса Рэспублiкi Беларусь аб культуры.</w:t>
      </w:r>
    </w:p>
    <w:p w:rsidR="00000000" w:rsidRDefault="00E60AF8">
      <w:pPr>
        <w:pStyle w:val="point"/>
        <w:rPr>
          <w:color w:val="000000"/>
        </w:rPr>
      </w:pPr>
      <w:bookmarkStart w:id="34" w:name="a42"/>
      <w:bookmarkEnd w:id="34"/>
      <w:r>
        <w:rPr>
          <w:color w:val="000000"/>
        </w:rPr>
        <w:t>6. Юридическое лицо, ходатайствующее о включении в реестр, не должно в</w:t>
      </w:r>
      <w:r>
        <w:rPr>
          <w:color w:val="000000"/>
        </w:rPr>
        <w:t> своей деятельности иметь факты: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неоднократной (два и более раза на протяжении года до дня подачи заявления о включении в реестр) отмены мероприятий без уважительных причин;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неоднократного (два и более раза на протяжении года до дня подачи заявления о вклю</w:t>
      </w:r>
      <w:r>
        <w:rPr>
          <w:color w:val="000000"/>
        </w:rPr>
        <w:t>чении в реестр) нарушения сроков выплаты гражданам и (или) юридическим лицам денежной компенсации стоимости входного билета, ее невыплаты либо выплаты в неполном размере в 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Кодэксам Рэспублiкi Беларусь аб культуры.</w:t>
      </w:r>
    </w:p>
    <w:p w:rsidR="00000000" w:rsidRDefault="00E60AF8">
      <w:pPr>
        <w:pStyle w:val="point"/>
        <w:rPr>
          <w:color w:val="000000"/>
        </w:rPr>
      </w:pPr>
      <w:bookmarkStart w:id="35" w:name="a15"/>
      <w:bookmarkEnd w:id="35"/>
      <w:r>
        <w:rPr>
          <w:color w:val="000000"/>
        </w:rPr>
        <w:t>7. Для подготовки</w:t>
      </w:r>
      <w:r>
        <w:rPr>
          <w:color w:val="000000"/>
        </w:rPr>
        <w:t xml:space="preserve"> к рассмотрению заявления о включении в реестр и прилагаемых к нему документов Минкультуры:</w:t>
      </w:r>
    </w:p>
    <w:p w:rsidR="00000000" w:rsidRDefault="00E60AF8">
      <w:pPr>
        <w:pStyle w:val="underpoint"/>
        <w:rPr>
          <w:color w:val="000000"/>
        </w:rPr>
      </w:pPr>
      <w:bookmarkStart w:id="36" w:name="a46"/>
      <w:bookmarkEnd w:id="36"/>
      <w:r>
        <w:rPr>
          <w:color w:val="000000"/>
        </w:rPr>
        <w:t>7.1. направляет запросы: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в органы внутренних дел, иные государственные органы и организации для получения сведений о наличии (отсутствии) в </w:t>
      </w:r>
      <w:r>
        <w:rPr>
          <w:color w:val="000000"/>
        </w:rPr>
        <w:t>деятельности лиц, указанных в абзаце третьем части второй пункта 5 настоящего Положения, обстоятельств, предусмотренных в</w:t>
      </w:r>
      <w:r>
        <w:rPr>
          <w:color w:val="000000"/>
        </w:rPr>
        <w:t> </w:t>
      </w:r>
      <w:r>
        <w:rPr>
          <w:color w:val="000000"/>
        </w:rPr>
        <w:t>пункте 1 статьи 81 Кодэкса Рэспублiкi Беларусь аб культуры;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в местные исполнительные и распорядительные органы областного территориаль</w:t>
      </w:r>
      <w:r>
        <w:rPr>
          <w:color w:val="000000"/>
        </w:rPr>
        <w:t>ного уровня для получения информации о соблюдении юридическими лицами, ходатайствующими о включении в реестр, требований</w:t>
      </w:r>
      <w:r>
        <w:rPr>
          <w:color w:val="000000"/>
        </w:rPr>
        <w:t xml:space="preserve"> </w:t>
      </w:r>
      <w:r>
        <w:rPr>
          <w:color w:val="000000"/>
        </w:rPr>
        <w:t>Кодэкса Рэспублiкi Беларусь аб культуры, иных актов законодательства и заключения о возможности включения указанных организаторов мероп</w:t>
      </w:r>
      <w:r>
        <w:rPr>
          <w:color w:val="000000"/>
        </w:rPr>
        <w:t>риятий в реестр;</w:t>
      </w:r>
    </w:p>
    <w:p w:rsidR="00000000" w:rsidRDefault="00E60AF8">
      <w:pPr>
        <w:pStyle w:val="underpoint"/>
        <w:rPr>
          <w:color w:val="000000"/>
        </w:rPr>
      </w:pPr>
      <w:bookmarkStart w:id="37" w:name="a47"/>
      <w:bookmarkEnd w:id="37"/>
      <w:r>
        <w:rPr>
          <w:color w:val="000000"/>
        </w:rPr>
        <w:t>7.2. получает сведения из: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регистра юридических лиц и индивидуальных предпринимателей;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реестра сведений о банкротстве;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иных государственных регистров, реестров, списков, каталогов, баз и ба</w:t>
      </w:r>
      <w:r>
        <w:rPr>
          <w:color w:val="000000"/>
        </w:rPr>
        <w:t>нков данных, других информационных ресурсов.</w:t>
      </w:r>
    </w:p>
    <w:p w:rsidR="00000000" w:rsidRDefault="00E60AF8">
      <w:pPr>
        <w:pStyle w:val="point"/>
        <w:rPr>
          <w:color w:val="000000"/>
        </w:rPr>
      </w:pPr>
      <w:bookmarkStart w:id="38" w:name="a48"/>
      <w:bookmarkEnd w:id="38"/>
      <w:r>
        <w:rPr>
          <w:color w:val="000000"/>
        </w:rPr>
        <w:lastRenderedPageBreak/>
        <w:t>8. Информация по запросам Минкультуры, в том числе сведения из государственных регистров, реестров, списков, каталогов, баз и банков данных, других информационных ресурсов, предоставляется бесплатно государствен</w:t>
      </w:r>
      <w:r>
        <w:rPr>
          <w:color w:val="000000"/>
        </w:rPr>
        <w:t>ными органами и организациями не позднее 20 рабочих дней со дня получения запроса, если иное не предусмотрено законодательными актами.</w:t>
      </w:r>
    </w:p>
    <w:p w:rsidR="00000000" w:rsidRDefault="00E60AF8">
      <w:pPr>
        <w:pStyle w:val="point"/>
        <w:rPr>
          <w:color w:val="000000"/>
        </w:rPr>
      </w:pPr>
      <w:bookmarkStart w:id="39" w:name="a49"/>
      <w:bookmarkEnd w:id="39"/>
      <w:r>
        <w:rPr>
          <w:color w:val="000000"/>
        </w:rPr>
        <w:t>9. Рассмотрение заявления о включении в реестр и прилагаемых документов, а также сведений, полученных Минкультуры (далее,</w:t>
      </w:r>
      <w:r>
        <w:rPr>
          <w:color w:val="000000"/>
        </w:rPr>
        <w:t xml:space="preserve"> если не указано иное, – документы (сведения), осуществляется Республиканской экспертной комиссией по формированию и ведению реестра организаторов культурно-зрелищных мероприятий (далее – Республиканская экспертная комиссия) в составе согласно приложению 2</w:t>
      </w:r>
      <w:r>
        <w:rPr>
          <w:color w:val="000000"/>
        </w:rPr>
        <w:t>.</w:t>
      </w:r>
    </w:p>
    <w:p w:rsidR="00000000" w:rsidRDefault="00E60AF8">
      <w:pPr>
        <w:pStyle w:val="point"/>
        <w:rPr>
          <w:color w:val="000000"/>
        </w:rPr>
      </w:pPr>
      <w:bookmarkStart w:id="40" w:name="a34"/>
      <w:bookmarkEnd w:id="40"/>
      <w:r>
        <w:rPr>
          <w:color w:val="000000"/>
        </w:rPr>
        <w:t>10. Республиканская экспертная комиссия рассматривает и анализирует представленные документы (сведения) с учетом требований</w:t>
      </w:r>
      <w:r>
        <w:rPr>
          <w:color w:val="000000"/>
        </w:rPr>
        <w:t xml:space="preserve"> </w:t>
      </w:r>
      <w:r>
        <w:rPr>
          <w:color w:val="000000"/>
        </w:rPr>
        <w:t>Кодэкса Рэспублiкi Беларусь аб культуры, иных актов законодательства, принимает во внимание опыт юридического лица, ходатайствующе</w:t>
      </w:r>
      <w:r>
        <w:rPr>
          <w:color w:val="000000"/>
        </w:rPr>
        <w:t>го о включении в реестр (его руководителя, учредителя (учредителей), работников), в организации и проведении мероприятий.</w:t>
      </w:r>
    </w:p>
    <w:p w:rsidR="00000000" w:rsidRDefault="00E60AF8">
      <w:pPr>
        <w:pStyle w:val="newncpi"/>
        <w:rPr>
          <w:color w:val="000000"/>
        </w:rPr>
      </w:pPr>
      <w:bookmarkStart w:id="41" w:name="a13"/>
      <w:bookmarkEnd w:id="41"/>
      <w:r>
        <w:rPr>
          <w:color w:val="000000"/>
        </w:rPr>
        <w:t>По результатам рассмотрения документов (сведений) составляется протокол.</w:t>
      </w:r>
    </w:p>
    <w:p w:rsidR="00000000" w:rsidRDefault="00E60AF8">
      <w:pPr>
        <w:pStyle w:val="point"/>
        <w:rPr>
          <w:color w:val="000000"/>
        </w:rPr>
      </w:pPr>
      <w:bookmarkStart w:id="42" w:name="a50"/>
      <w:bookmarkEnd w:id="42"/>
      <w:r>
        <w:rPr>
          <w:color w:val="000000"/>
        </w:rPr>
        <w:t>11. На основании протокола, указанного в части второй пункта </w:t>
      </w:r>
      <w:r>
        <w:rPr>
          <w:color w:val="000000"/>
        </w:rPr>
        <w:t>10 настоящего Положения, Минкультуры принимается решение: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 включении юридического лица в реестр;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об отказе во включении юридического лица в реестр. </w:t>
      </w:r>
    </w:p>
    <w:p w:rsidR="00000000" w:rsidRDefault="00E60AF8">
      <w:pPr>
        <w:pStyle w:val="newncpi"/>
        <w:rPr>
          <w:color w:val="000000"/>
        </w:rPr>
      </w:pPr>
      <w:bookmarkStart w:id="43" w:name="a51"/>
      <w:bookmarkEnd w:id="43"/>
      <w:r>
        <w:rPr>
          <w:color w:val="000000"/>
        </w:rPr>
        <w:t>Решение о включении (отказе во включении) юридического лица в реестр оформляется приказом Минкультуры.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Мин</w:t>
      </w:r>
      <w:r>
        <w:rPr>
          <w:color w:val="000000"/>
        </w:rPr>
        <w:t>культуры письменно уведомляет юридическое лицо о принятом решении не позднее трех рабочих дней со дня издания приказа с направлением выписки из реестра (в случае принятия решения о включении организатора мероприятий в реестр).</w:t>
      </w:r>
    </w:p>
    <w:p w:rsidR="00000000" w:rsidRDefault="00E60AF8">
      <w:pPr>
        <w:pStyle w:val="chapter"/>
        <w:rPr>
          <w:color w:val="000000"/>
        </w:rPr>
      </w:pPr>
      <w:bookmarkStart w:id="44" w:name="a27"/>
      <w:bookmarkEnd w:id="44"/>
      <w:r>
        <w:rPr>
          <w:color w:val="000000"/>
        </w:rPr>
        <w:t>ГЛАВА 4</w:t>
      </w:r>
      <w:r>
        <w:rPr>
          <w:color w:val="000000"/>
        </w:rPr>
        <w:br/>
        <w:t>ИСКЛЮЧЕНИЕ ИЗ РЕЕСТРА</w:t>
      </w:r>
    </w:p>
    <w:p w:rsidR="00000000" w:rsidRDefault="00E60AF8">
      <w:pPr>
        <w:pStyle w:val="point"/>
        <w:rPr>
          <w:color w:val="000000"/>
        </w:rPr>
      </w:pPr>
      <w:bookmarkStart w:id="45" w:name="a14"/>
      <w:bookmarkEnd w:id="45"/>
      <w:r>
        <w:rPr>
          <w:color w:val="000000"/>
        </w:rPr>
        <w:t>12. Исключение организатора мероприятий из реестра осуществляется Минкультуры при: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несоблюдении организатором мероприятий обязанностей, установленных в абзацах втором–девятом, двенадцатом пункта 4, и требований, установленных в пункте 5 постановления, утв</w:t>
      </w:r>
      <w:r>
        <w:rPr>
          <w:color w:val="000000"/>
        </w:rPr>
        <w:t>ердившего настоящее Положение;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выявлении фактов неоднократных (два и более раза на протяжении года) отмены мероприятий без уважительных причин и (или) нарушения сроков выплаты гражданам и (или) юридическим лицам денежной компенсации стоимости входного биле</w:t>
      </w:r>
      <w:r>
        <w:rPr>
          <w:color w:val="000000"/>
        </w:rPr>
        <w:t>та, ее невыплаты либо выплаты в неполном размере в 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Кодэксам Рэспублiкi Беларусь аб культуры;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поступлении от контролирующих (надзорных) органов информации о проведении организатором мероприятий указанных мероприятий с нарушением тре</w:t>
      </w:r>
      <w:r>
        <w:rPr>
          <w:color w:val="000000"/>
        </w:rPr>
        <w:t>бований</w:t>
      </w:r>
      <w:r>
        <w:rPr>
          <w:color w:val="000000"/>
        </w:rPr>
        <w:t xml:space="preserve"> </w:t>
      </w:r>
      <w:r>
        <w:rPr>
          <w:color w:val="000000"/>
        </w:rPr>
        <w:t>Кодэкса Рэспублiкi Беларусь аб культуры, иных актов законодательства;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выявлении факта исключения организатора мероприятий из Единого государственного регистра юридических лиц и индивидуальных предпринимателей.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Организатор мероприятий может быть иск</w:t>
      </w:r>
      <w:r>
        <w:rPr>
          <w:color w:val="000000"/>
        </w:rPr>
        <w:t>лючен из реестра при непроведении мероприятий в течение одного года с даты включения его в реестр. 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13. Организатор мероприятий может по собственной инициативе подать заявление об исключении из реестра при условии отсутствия фактов, предусмотренных в части</w:t>
      </w:r>
      <w:r>
        <w:rPr>
          <w:color w:val="000000"/>
        </w:rPr>
        <w:t xml:space="preserve"> первой пункта 12 настоящего Положения.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К заявлению об исключении из реестра прилагается информация об отсутствии неисполненных обязательств перед гражданами и (или) юридическими лицами, которые приобрели билеты на мероприятие.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14. Для подготовки к рассмот</w:t>
      </w:r>
      <w:r>
        <w:rPr>
          <w:color w:val="000000"/>
        </w:rPr>
        <w:t>рению документов в целях принятия решения об исключении организатора мероприятий из реестра Минкультуры направляет запросы и получает сведения в порядке, установленном в пунктах 7 и 8 настоящего Положения.</w:t>
      </w:r>
    </w:p>
    <w:p w:rsidR="00000000" w:rsidRDefault="00E60AF8">
      <w:pPr>
        <w:pStyle w:val="point"/>
        <w:rPr>
          <w:color w:val="000000"/>
        </w:rPr>
      </w:pPr>
      <w:bookmarkStart w:id="46" w:name="a16"/>
      <w:bookmarkEnd w:id="46"/>
      <w:r>
        <w:rPr>
          <w:color w:val="000000"/>
        </w:rPr>
        <w:t>15. Рассмотрение документов (сведений) осуществляе</w:t>
      </w:r>
      <w:r>
        <w:rPr>
          <w:color w:val="000000"/>
        </w:rPr>
        <w:t>тся Республиканской экспертной комиссией. По результатам рассмотрения Республиканской экспертной комиссией составляется протокол.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16. На основании протокола, указанного в пункте 15 настоящего Положения, Минкультуры принимается решение: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об исключении органи</w:t>
      </w:r>
      <w:r>
        <w:rPr>
          <w:color w:val="000000"/>
        </w:rPr>
        <w:t>затора мероприятий из реестра;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об отказе в исключении организатора мероприятий из реестра.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17. Решение об исключении организатора мероприятий из реестра оформляется приказом Минкультуры. Сведения об организаторе мероприятий исключаются из реестра не </w:t>
      </w:r>
      <w:r>
        <w:rPr>
          <w:color w:val="000000"/>
        </w:rPr>
        <w:t>позднее трех рабочих дней со дня издания приказа.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18. Минкультуры письменно уведомляет организатора мероприятий о принятом решении не позднее трех рабочих дней со дня издания приказа.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19. Организатор мероприятий, исключенный из реестра по основаниям, указа</w:t>
      </w:r>
      <w:r>
        <w:rPr>
          <w:color w:val="000000"/>
        </w:rPr>
        <w:t>нным в части первой пункта 12 настоящего Положения, может не ранее чем через два года со дня издания Минкультуры соответствующего приказа повторно обратиться с заявлением о включении в реестр.</w:t>
      </w:r>
    </w:p>
    <w:p w:rsidR="00000000" w:rsidRDefault="00E60AF8">
      <w:pPr>
        <w:pStyle w:val="chapter"/>
        <w:rPr>
          <w:color w:val="000000"/>
        </w:rPr>
      </w:pPr>
      <w:bookmarkStart w:id="47" w:name="a28"/>
      <w:bookmarkEnd w:id="47"/>
      <w:r>
        <w:rPr>
          <w:color w:val="000000"/>
        </w:rPr>
        <w:t>ГЛАВА 5</w:t>
      </w:r>
      <w:r>
        <w:rPr>
          <w:color w:val="000000"/>
        </w:rPr>
        <w:br/>
        <w:t>РЕСПУБЛИКАНСКАЯ ЭКСПЕРТНАЯ КОМИССИЯ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20. Заседания Респу</w:t>
      </w:r>
      <w:r>
        <w:rPr>
          <w:color w:val="000000"/>
        </w:rPr>
        <w:t>бликанской экспертной комиссии проводятся по мере необходимости.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21. Заседание является правомочным, если в нем принимает участие не менее половины членов Республиканской экспертной комиссии.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22. Решение Республиканской экспертной комиссии принимается откр</w:t>
      </w:r>
      <w:r>
        <w:rPr>
          <w:color w:val="000000"/>
        </w:rPr>
        <w:t>ытым голосованием двумя третями голосов от числа членов Республиканской экспертной комиссии, присутствующих на заседании, и оформляется протоколом, который подписывает председатель Республиканской экспертной комиссии, а в случае его отсутствия – заместител</w:t>
      </w:r>
      <w:r>
        <w:rPr>
          <w:color w:val="000000"/>
        </w:rPr>
        <w:t>ь председателя Республиканской экспертной комиссии.</w:t>
      </w:r>
    </w:p>
    <w:p w:rsidR="00000000" w:rsidRDefault="00E60AF8">
      <w:pPr>
        <w:pStyle w:val="chapter"/>
        <w:rPr>
          <w:color w:val="000000"/>
        </w:rPr>
      </w:pPr>
      <w:bookmarkStart w:id="48" w:name="a29"/>
      <w:bookmarkEnd w:id="48"/>
      <w:r>
        <w:rPr>
          <w:color w:val="000000"/>
        </w:rPr>
        <w:t>ГЛАВА 6</w:t>
      </w:r>
      <w:r>
        <w:rPr>
          <w:color w:val="000000"/>
        </w:rPr>
        <w:br/>
        <w:t>ВНЕСЕНИЕ ИЗМЕНЕНИЙ В РЕЕСТР, ПРЕДОСТАВЛЕНИЕ ИНФОРМАЦИИ ИЗ РЕЕСТРА</w:t>
      </w:r>
    </w:p>
    <w:p w:rsidR="00000000" w:rsidRDefault="00E60AF8">
      <w:pPr>
        <w:pStyle w:val="point"/>
        <w:rPr>
          <w:color w:val="000000"/>
        </w:rPr>
      </w:pPr>
      <w:bookmarkStart w:id="49" w:name="a54"/>
      <w:bookmarkEnd w:id="49"/>
      <w:r>
        <w:rPr>
          <w:color w:val="000000"/>
        </w:rPr>
        <w:t>23. В случае изменения сведений, указанных в реестре, организатор мероприятий не позднее одного месяца со дня их изменения предста</w:t>
      </w:r>
      <w:r>
        <w:rPr>
          <w:color w:val="000000"/>
        </w:rPr>
        <w:t>вляет в Минкультуры соответствующее уведомление.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24. На основании поступившего уведомления Минкультуры вносит изменения в реестр не позднее пяти рабочих дней со дня его поступления.</w:t>
      </w:r>
    </w:p>
    <w:p w:rsidR="00000000" w:rsidRDefault="00E60AF8">
      <w:pPr>
        <w:pStyle w:val="point"/>
        <w:rPr>
          <w:color w:val="000000"/>
        </w:rPr>
      </w:pPr>
      <w:bookmarkStart w:id="50" w:name="a52"/>
      <w:bookmarkEnd w:id="50"/>
      <w:r>
        <w:rPr>
          <w:color w:val="000000"/>
        </w:rPr>
        <w:t>25. Содержащиеся в реестре сведения размещаются в открытом доступе на офиц</w:t>
      </w:r>
      <w:r>
        <w:rPr>
          <w:color w:val="000000"/>
        </w:rPr>
        <w:t>иальном сайте Минкультуры в глобальной компьютерной сети Интернет.</w:t>
      </w:r>
    </w:p>
    <w:p w:rsidR="00000000" w:rsidRDefault="00E60AF8">
      <w:pPr>
        <w:pStyle w:val="point"/>
        <w:rPr>
          <w:color w:val="000000"/>
        </w:rPr>
      </w:pPr>
      <w:r>
        <w:rPr>
          <w:color w:val="000000"/>
        </w:rPr>
        <w:t> </w:t>
      </w:r>
    </w:p>
    <w:p w:rsidR="00000000" w:rsidRDefault="00E60AF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8"/>
        <w:gridCol w:w="4422"/>
      </w:tblGrid>
      <w:tr w:rsidR="00000000"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append1"/>
              <w:rPr>
                <w:color w:val="000000"/>
              </w:rPr>
            </w:pPr>
            <w:bookmarkStart w:id="51" w:name="a22"/>
            <w:bookmarkEnd w:id="51"/>
            <w:r>
              <w:rPr>
                <w:color w:val="000000"/>
              </w:rPr>
              <w:t>Приложение 1</w:t>
            </w:r>
          </w:p>
          <w:p w:rsidR="00000000" w:rsidRDefault="00E60AF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br/>
              <w:t xml:space="preserve">о порядке формирования </w:t>
            </w:r>
            <w:r>
              <w:rPr>
                <w:color w:val="000000"/>
              </w:rPr>
              <w:br/>
              <w:t xml:space="preserve">и ведения реестра </w:t>
            </w:r>
            <w:r>
              <w:rPr>
                <w:color w:val="000000"/>
              </w:rPr>
              <w:br/>
              <w:t>организаторов культурно-</w:t>
            </w:r>
            <w:r>
              <w:rPr>
                <w:color w:val="000000"/>
              </w:rPr>
              <w:br/>
              <w:t xml:space="preserve">зрелищных мероприятий 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60AF8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E60AF8">
      <w:pPr>
        <w:pStyle w:val="titlep"/>
        <w:jc w:val="left"/>
        <w:rPr>
          <w:color w:val="000000"/>
        </w:rPr>
      </w:pPr>
      <w:r>
        <w:rPr>
          <w:color w:val="000000"/>
        </w:rPr>
        <w:t>РЕЕСТР</w:t>
      </w:r>
      <w:r>
        <w:rPr>
          <w:color w:val="000000"/>
        </w:rPr>
        <w:br/>
      </w:r>
      <w:r>
        <w:rPr>
          <w:color w:val="000000"/>
        </w:rPr>
        <w:t>организаторов культурно-зрелищных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509"/>
        <w:gridCol w:w="3404"/>
        <w:gridCol w:w="4111"/>
        <w:gridCol w:w="2408"/>
        <w:gridCol w:w="3167"/>
      </w:tblGrid>
      <w:tr w:rsidR="00000000">
        <w:trPr>
          <w:trHeight w:val="240"/>
        </w:trPr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br/>
              <w:t>п/п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Полное наименование организатора культурно-зрелищных мероприятий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Регистрационный номер организатора культурно-зрелищных мероприятий в Едином государственном регистре юридических лиц и индивидуальных </w:t>
            </w:r>
            <w:r>
              <w:rPr>
                <w:color w:val="000000"/>
              </w:rPr>
              <w:t>предпринимателей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местонахождения, номера контактных телефонов, доменное имя сайта в глобальной компьютерной сети Интернет, адрес электронной почты организатора культурно-зрелищных мероприятий (при наличии)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(виды) деятельности, которым вправе </w:t>
            </w:r>
            <w:r>
              <w:rPr>
                <w:color w:val="000000"/>
              </w:rPr>
              <w:t>заниматься организатор культурно-зрелищных мероприятий*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Территория, на которой организатор культурно-зрелищных мероприятий имеет право организовывать и проводить культурно-зрелищные мероприятия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60AF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60AF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60AF8">
      <w:pPr>
        <w:pStyle w:val="snoski"/>
        <w:spacing w:before="160" w:after="240"/>
        <w:ind w:firstLine="567"/>
        <w:rPr>
          <w:color w:val="000000"/>
        </w:rPr>
      </w:pPr>
      <w:bookmarkStart w:id="52" w:name="a21"/>
      <w:bookmarkEnd w:id="52"/>
      <w:r>
        <w:rPr>
          <w:color w:val="000000"/>
        </w:rPr>
        <w:t>* В соответствии с абзацами четвертым–седьмым части первой пункта 2 постановления Совета Министров Республики Беларусь, утвердившего Положение о порядке формирования и ведения реестра организаторов культурно-зрелищных мероприятий.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60AF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40" w:h="11907" w:orient="landscape"/>
          <w:pgMar w:top="567" w:right="289" w:bottom="567" w:left="340" w:header="709" w:footer="709" w:gutter="0"/>
          <w:cols w:space="720"/>
        </w:sectPr>
      </w:pP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2552"/>
      </w:tblGrid>
      <w:tr w:rsidR="00000000"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append1"/>
              <w:rPr>
                <w:color w:val="000000"/>
              </w:rPr>
            </w:pPr>
            <w:bookmarkStart w:id="53" w:name="a23"/>
            <w:bookmarkEnd w:id="53"/>
            <w:r>
              <w:rPr>
                <w:color w:val="000000"/>
              </w:rPr>
              <w:t>Приложение 2</w:t>
            </w:r>
          </w:p>
          <w:p w:rsidR="00000000" w:rsidRDefault="00E60AF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br/>
              <w:t xml:space="preserve">о порядке формирования </w:t>
            </w:r>
            <w:r>
              <w:rPr>
                <w:color w:val="000000"/>
              </w:rPr>
              <w:br/>
              <w:t xml:space="preserve">и ведения реестра </w:t>
            </w:r>
            <w:r>
              <w:rPr>
                <w:color w:val="000000"/>
              </w:rPr>
              <w:br/>
              <w:t>организаторов культурно-</w:t>
            </w:r>
            <w:r>
              <w:rPr>
                <w:color w:val="000000"/>
              </w:rPr>
              <w:br/>
              <w:t xml:space="preserve">зрелищных мероприятий 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E60AF8">
      <w:pPr>
        <w:pStyle w:val="titlep"/>
        <w:jc w:val="left"/>
        <w:rPr>
          <w:color w:val="000000"/>
        </w:rPr>
      </w:pPr>
      <w:r>
        <w:rPr>
          <w:color w:val="000000"/>
        </w:rPr>
        <w:t>СОСТАВ</w:t>
      </w:r>
      <w:r>
        <w:rPr>
          <w:color w:val="000000"/>
        </w:rPr>
        <w:br/>
        <w:t>Республиканской экспертной комиссии по формированию и ведению реестра организаторов культурно-зрелищных мероприятий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237"/>
        <w:gridCol w:w="5435"/>
      </w:tblGrid>
      <w:tr w:rsidR="00000000">
        <w:trPr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Шпилевская Ольга Александровна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директор Национального филиала (представительства) МГТРК «Мир» в Республике Беларусь, председатель общественного объединения «Белорусский союз женщин» (председатель Республиканской экспертной комиссии)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Карчевская Нат</w:t>
            </w:r>
            <w:r>
              <w:rPr>
                <w:color w:val="000000"/>
              </w:rPr>
              <w:t xml:space="preserve">алья Владимировна 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ректор учреждения образования «Белорусский государственный университет культуры и искусств», кандидат искусствоведения (заместитель председателя Республиканской экспертной комиссии)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Голован Василий Григорьевич 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заместитель</w:t>
            </w:r>
            <w:r>
              <w:rPr>
                <w:color w:val="000000"/>
              </w:rPr>
              <w:t xml:space="preserve"> начальника управления государственных специальных культурных мероприятий главного управления государственных специальных культурных мероприятий и профессионального искусства Министерства культуры (секретарь Республиканской экспертной комиссии)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Азаренок Григорий Юрьевич 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обозреватель политический отдела корреспондентов Дирекции информационного вещания закрытого акционерного общества «Столичное телевидение»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Громов Владимир Валерьевич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0AF8">
            <w:pPr>
              <w:pStyle w:val="newncpi0"/>
              <w:spacing w:before="120"/>
              <w:jc w:val="left"/>
              <w:rPr>
                <w:color w:val="000000"/>
              </w:rPr>
            </w:pPr>
            <w:r>
              <w:rPr>
                <w:color w:val="000000"/>
              </w:rPr>
              <w:t>артист-вокалист (солист) – ведущий мастер сцены г</w:t>
            </w:r>
            <w:r>
              <w:rPr>
                <w:color w:val="000000"/>
              </w:rPr>
              <w:t xml:space="preserve">осударственного театрально-зрелищного учреждения «Национальный академический Большой театр оперы и балета Республики Беларусь» </w:t>
            </w:r>
          </w:p>
          <w:p w:rsidR="00000000" w:rsidRDefault="00E60AF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В состав Республиканской экспертной комиссии также входят: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первый заместитель Министра информации (заместитель Министра инф</w:t>
      </w:r>
      <w:r>
        <w:rPr>
          <w:color w:val="000000"/>
        </w:rPr>
        <w:t>ормации)*;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представитель Администрации Президента Республики Беларусь;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начальник главного управления государственных специальных культурных мероприятий и профессионального искусства Министерства культуры;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начальник главного управления воспитательной работы</w:t>
      </w:r>
      <w:r>
        <w:rPr>
          <w:color w:val="000000"/>
        </w:rPr>
        <w:t xml:space="preserve"> и молодежной политики Министерства образования;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начальник главного управления методологии налогообложения Министерства по налогам и сборам;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начальник управления культуры Минского горисполкома.</w:t>
      </w:r>
    </w:p>
    <w:p w:rsidR="00000000" w:rsidRDefault="00E60AF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60AF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60AF8">
      <w:pPr>
        <w:pStyle w:val="snoski"/>
        <w:spacing w:before="160" w:after="240"/>
        <w:ind w:firstLine="567"/>
        <w:rPr>
          <w:color w:val="000000"/>
        </w:rPr>
      </w:pPr>
      <w:bookmarkStart w:id="54" w:name="a19"/>
      <w:bookmarkEnd w:id="54"/>
      <w:r>
        <w:rPr>
          <w:color w:val="000000"/>
        </w:rPr>
        <w:t>* Уполномоченный Министром информации.</w:t>
      </w:r>
    </w:p>
    <w:p w:rsidR="00E60AF8" w:rsidRDefault="00E60AF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E60AF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3F"/>
    <w:rsid w:val="00922D3F"/>
    <w:rsid w:val="00A2455F"/>
    <w:rsid w:val="00E6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AFC9C-7011-4ED1-98E5-369E49CB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</dc:creator>
  <cp:lastModifiedBy>38</cp:lastModifiedBy>
  <cp:revision>2</cp:revision>
  <dcterms:created xsi:type="dcterms:W3CDTF">2025-09-22T06:25:00Z</dcterms:created>
  <dcterms:modified xsi:type="dcterms:W3CDTF">2025-09-22T06:25:00Z</dcterms:modified>
</cp:coreProperties>
</file>