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Перечень многоквартирных жилых домов по </w:t>
      </w:r>
      <w:r>
        <w:rPr>
          <w:rFonts w:ascii="Times New Roman" w:hAnsi="Times New Roman" w:cs="Times New Roman"/>
          <w:b/>
          <w:sz w:val="44"/>
          <w:szCs w:val="44"/>
        </w:rPr>
        <w:t xml:space="preserve">Островецкому</w:t>
      </w:r>
      <w:r>
        <w:rPr>
          <w:rFonts w:ascii="Times New Roman" w:hAnsi="Times New Roman" w:cs="Times New Roman"/>
          <w:b/>
          <w:sz w:val="44"/>
          <w:szCs w:val="44"/>
        </w:rPr>
        <w:t xml:space="preserve"> району, подлежащих капитальному ремонту </w:t>
      </w:r>
      <w:r>
        <w:rPr>
          <w:rFonts w:ascii="Times New Roman" w:hAnsi="Times New Roman" w:cs="Times New Roman"/>
          <w:b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sz w:val="44"/>
          <w:szCs w:val="44"/>
        </w:rPr>
        <w:t xml:space="preserve"> 202</w:t>
      </w:r>
      <w:r>
        <w:rPr>
          <w:rFonts w:ascii="Times New Roman" w:hAnsi="Times New Roman" w:cs="Times New Roman"/>
          <w:b/>
          <w:sz w:val="44"/>
          <w:szCs w:val="44"/>
        </w:rPr>
        <w:t xml:space="preserve">6</w:t>
      </w:r>
      <w:r>
        <w:rPr>
          <w:rFonts w:ascii="Times New Roman" w:hAnsi="Times New Roman" w:cs="Times New Roman"/>
          <w:b/>
          <w:sz w:val="44"/>
          <w:szCs w:val="44"/>
        </w:rPr>
        <w:t xml:space="preserve"> год</w:t>
      </w:r>
      <w:r>
        <w:rPr>
          <w:rFonts w:ascii="Times New Roman" w:hAnsi="Times New Roman" w:cs="Times New Roman"/>
          <w:b/>
          <w:sz w:val="44"/>
          <w:szCs w:val="44"/>
        </w:rPr>
        <w:t xml:space="preserve">у</w:t>
      </w:r>
      <w:r>
        <w:rPr>
          <w:rFonts w:ascii="Times New Roman" w:hAnsi="Times New Roman" w:cs="Times New Roman"/>
          <w:b/>
          <w:sz w:val="44"/>
          <w:szCs w:val="44"/>
        </w:rPr>
      </w:r>
    </w:p>
    <w:p>
      <w:pPr>
        <w:jc w:val="center"/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(утверждено решением </w:t>
      </w:r>
      <w:r>
        <w:rPr>
          <w:rFonts w:ascii="Times New Roman" w:hAnsi="Times New Roman" w:cs="Times New Roman"/>
          <w:sz w:val="30"/>
          <w:szCs w:val="30"/>
        </w:rPr>
        <w:t xml:space="preserve">Островецкого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райисполкома 23.01.2026 г. № 47</w:t>
      </w:r>
      <w:r>
        <w:rPr>
          <w:rFonts w:ascii="Times New Roman" w:hAnsi="Times New Roman" w:cs="Times New Roman"/>
          <w:sz w:val="30"/>
          <w:szCs w:val="30"/>
        </w:rPr>
        <w:t xml:space="preserve">)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</w:p>
    <w:tbl>
      <w:tblPr>
        <w:tblStyle w:val="624"/>
        <w:tblW w:w="9776" w:type="dxa"/>
        <w:tblLayout w:type="fixed"/>
        <w:tblLook w:val="04A0" w:firstRow="1" w:lastRow="0" w:firstColumn="1" w:lastColumn="0" w:noHBand="0" w:noVBand="1"/>
      </w:tblPr>
      <w:tblGrid>
        <w:gridCol w:w="621"/>
        <w:gridCol w:w="4336"/>
        <w:gridCol w:w="1134"/>
        <w:gridCol w:w="850"/>
        <w:gridCol w:w="1276"/>
        <w:gridCol w:w="1559"/>
      </w:tblGrid>
      <w:tr>
        <w:tblPrEx/>
        <w:trPr/>
        <w:tc>
          <w:tcPr>
            <w:tcW w:w="6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п/п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3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объекта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постройки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лощадь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,кв.м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6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Островец, ул.Володарского,70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3 440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2025г -март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тровец, ул. Володарского,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1 135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Островец, ул. Володарского,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1 145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Островец,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Володарского,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1 142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Островец, ул.Володарского,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1 753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Островец,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Ольховка, ул. Советская, 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-май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rPr>
          <w:rFonts w:ascii="Arial" w:hAnsi="Arial" w:cs="Arial"/>
          <w:b/>
          <w:bCs/>
          <w:color w:val="393939"/>
          <w:shd w:val="clear" w:color="auto" w:fill="ffffff"/>
        </w:rPr>
      </w:pPr>
      <w:r>
        <w:rPr>
          <w:rFonts w:ascii="Arial" w:hAnsi="Arial" w:cs="Arial"/>
          <w:b/>
          <w:bCs/>
          <w:color w:val="393939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93939"/>
          <w:shd w:val="clear" w:color="auto" w:fill="ffffff"/>
        </w:rPr>
      </w:r>
    </w:p>
    <w:p>
      <w:pPr>
        <w:jc w:val="both"/>
        <w:rPr>
          <w:rFonts w:ascii="Arial" w:hAnsi="Arial" w:cs="Arial"/>
          <w:b/>
          <w:bCs/>
          <w:color w:val="393939"/>
          <w:shd w:val="clear" w:color="auto" w:fill="ffffff"/>
        </w:rPr>
      </w:pPr>
      <w:r>
        <w:rPr>
          <w:rFonts w:ascii="Arial" w:hAnsi="Arial" w:cs="Arial"/>
          <w:b/>
          <w:bCs/>
          <w:color w:val="393939"/>
          <w:shd w:val="clear" w:color="auto" w:fill="ffffff"/>
        </w:rPr>
        <w:t xml:space="preserve">   Сроки и объёмы проведения капитального ремонта жилых домов, указанных в текущем графике, могут быть уточнены с учётом продолжительности изготовления проектно-сметной документации, прохождения государственной экспертизы документа</w:t>
      </w:r>
      <w:r>
        <w:rPr>
          <w:rFonts w:ascii="Arial" w:hAnsi="Arial" w:cs="Arial"/>
          <w:b/>
          <w:bCs/>
          <w:color w:val="393939"/>
          <w:shd w:val="clear" w:color="auto" w:fill="ffffff"/>
        </w:rPr>
        <w:t xml:space="preserve">цией,</w:t>
      </w:r>
      <w:r>
        <w:rPr>
          <w:rFonts w:ascii="Arial" w:hAnsi="Arial" w:cs="Arial"/>
          <w:b/>
          <w:bCs/>
          <w:color w:val="393939"/>
          <w:shd w:val="clear" w:color="auto" w:fill="ffffff"/>
        </w:rPr>
        <w:t xml:space="preserve"> выполнение строительно-монтажных работ</w:t>
      </w:r>
      <w:r>
        <w:rPr>
          <w:rFonts w:ascii="Arial" w:hAnsi="Arial" w:cs="Arial"/>
          <w:b/>
          <w:bCs/>
          <w:color w:val="393939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93939"/>
          <w:shd w:val="clear" w:color="auto" w:fill="ffffff"/>
        </w:rPr>
        <w:t xml:space="preserve">генподрядной организацией</w:t>
      </w:r>
      <w:r>
        <w:rPr>
          <w:rFonts w:ascii="Arial" w:hAnsi="Arial" w:cs="Arial"/>
          <w:b/>
          <w:bCs/>
          <w:color w:val="393939"/>
          <w:shd w:val="clear" w:color="auto" w:fill="ffffff"/>
        </w:rPr>
        <w:t xml:space="preserve">, а также финансирования из бюджета и отчисления граждан на капитальный ремонт.</w:t>
      </w:r>
      <w:r>
        <w:rPr>
          <w:rFonts w:ascii="Arial" w:hAnsi="Arial" w:cs="Arial"/>
          <w:b/>
          <w:bCs/>
          <w:color w:val="393939"/>
          <w:shd w:val="clear" w:color="auto" w:fill="ffffff"/>
        </w:rPr>
      </w:r>
    </w:p>
    <w:p>
      <w:pPr>
        <w:jc w:val="both"/>
        <w:rPr>
          <w:rFonts w:ascii="Arial" w:hAnsi="Arial" w:cs="Arial"/>
          <w:b/>
          <w:bCs/>
          <w:color w:val="393939"/>
          <w:shd w:val="clear" w:color="auto" w:fill="ffffff"/>
        </w:rPr>
      </w:pPr>
      <w:r>
        <w:rPr>
          <w:rFonts w:ascii="Arial" w:hAnsi="Arial" w:cs="Arial"/>
          <w:b/>
          <w:bCs/>
          <w:color w:val="393939"/>
          <w:shd w:val="clear" w:color="auto" w:fill="ffffff"/>
        </w:rPr>
      </w:r>
      <w:r>
        <w:rPr>
          <w:rFonts w:ascii="Arial" w:hAnsi="Arial" w:cs="Arial"/>
          <w:b/>
          <w:bCs/>
          <w:color w:val="393939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>
    <w:name w:val="Balloon Text"/>
    <w:basedOn w:val="618"/>
    <w:link w:val="62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3" w:customStyle="1">
    <w:name w:val="Текст выноски Знак"/>
    <w:basedOn w:val="619"/>
    <w:link w:val="622"/>
    <w:uiPriority w:val="99"/>
    <w:semiHidden/>
    <w:rPr>
      <w:rFonts w:ascii="Segoe UI" w:hAnsi="Segoe UI" w:cs="Segoe UI"/>
      <w:sz w:val="18"/>
      <w:szCs w:val="18"/>
    </w:rPr>
  </w:style>
  <w:style w:type="table" w:styleId="624">
    <w:name w:val="Table Grid"/>
    <w:basedOn w:val="62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Spec_GKH1</dc:creator>
  <cp:keywords/>
  <dc:description/>
  <cp:lastModifiedBy>Юркойть Антон Андреевич</cp:lastModifiedBy>
  <cp:revision>8</cp:revision>
  <dcterms:created xsi:type="dcterms:W3CDTF">2023-01-30T07:32:00Z</dcterms:created>
  <dcterms:modified xsi:type="dcterms:W3CDTF">2026-02-24T14:14:23Z</dcterms:modified>
</cp:coreProperties>
</file>